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C8" w:rsidRPr="002E09C8" w:rsidRDefault="002E09C8" w:rsidP="002E09C8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sz w:val="20"/>
          <w:szCs w:val="20"/>
          <w:lang w:eastAsia="sk-SK"/>
        </w:rPr>
      </w:pPr>
      <w:proofErr w:type="spellStart"/>
      <w:r w:rsidRPr="002E09C8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SNM-Múzeum</w:t>
      </w:r>
      <w:proofErr w:type="spellEnd"/>
      <w:r w:rsidRPr="002E09C8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Bojnice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br/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</w:t>
      </w:r>
      <w:r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Pr="002E09C8">
        <w:rPr>
          <w:rFonts w:ascii="Tahoma" w:eastAsia="Times New Roman" w:hAnsi="Tahoma" w:cs="Tahoma"/>
          <w:sz w:val="20"/>
          <w:szCs w:val="20"/>
          <w:lang w:eastAsia="sk-SK"/>
        </w:rPr>
        <w:t>SNM-M</w:t>
      </w:r>
      <w:r w:rsidR="006211C4">
        <w:rPr>
          <w:rFonts w:ascii="Tahoma" w:eastAsia="Times New Roman" w:hAnsi="Tahoma" w:cs="Tahoma"/>
          <w:sz w:val="20"/>
          <w:szCs w:val="20"/>
          <w:lang w:eastAsia="sk-SK"/>
        </w:rPr>
        <w:t>úzeum</w:t>
      </w:r>
      <w:proofErr w:type="spellEnd"/>
      <w:r w:rsidR="006211C4">
        <w:rPr>
          <w:rFonts w:ascii="Tahoma" w:eastAsia="Times New Roman" w:hAnsi="Tahoma" w:cs="Tahoma"/>
          <w:sz w:val="20"/>
          <w:szCs w:val="20"/>
          <w:lang w:eastAsia="sk-SK"/>
        </w:rPr>
        <w:t xml:space="preserve"> Bojnice, Zámok a okolie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 xml:space="preserve"> 1, 972 01 Bojnice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 xml:space="preserve"> 20.00 - 22.00</w:t>
      </w:r>
      <w:r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Vstupné: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Nočná prehliadka: 8 € / 1 osoba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Výstava: 3 € / dospelá osoba, dieťa od 10 rokov; dieťa do 10 rokov v zdarma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rogram: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E09C8" w:rsidRPr="002E09C8" w:rsidRDefault="002E09C8" w:rsidP="002E09C8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Nočné prehliadky s duchmi a strašidlami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Netradičná, „Nočná prehliadka zámku s duchmi a strašidlami“, s výkladom o histórii objektu, s lektorom v dobovom kostýme, občas iba pri svetle sviečky, obohatená o staré zámocké legendy, povesti, duchov, strašidlá a prekvapenie v Zlatej sále.</w:t>
      </w:r>
    </w:p>
    <w:p w:rsidR="006E679D" w:rsidRDefault="006E679D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2E09C8" w:rsidRPr="002E09C8" w:rsidRDefault="00AD7E02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20.00</w:t>
      </w:r>
      <w:r w:rsidR="002E09C8"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(počet prehliadok bude stanovený podľa počtu záujemcov o prehliadku)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Prehliadka expozície múzea (zámku) prispôsobenej k XXII. ročníku MFDS. Nočná prehliadka s duchmi a strašidlami nie je totožná s divadelnou prehliadkou v rámci konania Medzinárodného festivalu duchov a strašidiel s podtitulom „Mŕtve nevesty“ počas denných otváracích hodín.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E09C8" w:rsidRPr="002E09C8" w:rsidRDefault="002E09C8" w:rsidP="002E09C8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Výstava Tortúra – Expozícia mučiacich nástrojov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Prehliadka nevšednej expozície mučiacich nástrojov používaných inkvizíciou a hrdelnými súdmi po celej Európe. Viac ako 200 kusov dokonalých replík i pôvodných strojov, nástrojov, zariadení a pomôcok z rôznych historických období prenesie návštevníkov expozície do obdobia vymáhaných priznaní viny, prenasledovania, tortúry a mučenia.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20.00 do 22.00 </w:t>
      </w:r>
      <w:bookmarkStart w:id="0" w:name="_GoBack"/>
      <w:bookmarkEnd w:id="0"/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2E09C8" w:rsidRPr="002E09C8" w:rsidRDefault="002E09C8" w:rsidP="005C123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  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5C123C">
        <w:rPr>
          <w:rFonts w:ascii="Tahoma" w:eastAsia="Times New Roman" w:hAnsi="Tahoma" w:cs="Tahoma"/>
          <w:sz w:val="20"/>
          <w:szCs w:val="20"/>
          <w:lang w:eastAsia="sk-SK"/>
        </w:rPr>
        <w:t>www.snm.sk</w:t>
      </w:r>
      <w:proofErr w:type="spellEnd"/>
    </w:p>
    <w:p w:rsidR="005C123C" w:rsidRPr="002E09C8" w:rsidRDefault="005C123C" w:rsidP="005C123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</w:t>
      </w:r>
      <w:r w:rsidR="002E09C8" w:rsidRPr="002E09C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2E09C8" w:rsidRPr="002E09C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="002E09C8" w:rsidRPr="002E09C8">
          <w:rPr>
            <w:rFonts w:ascii="Tahoma" w:eastAsia="Times New Roman" w:hAnsi="Tahoma" w:cs="Tahoma"/>
            <w:sz w:val="20"/>
            <w:szCs w:val="20"/>
            <w:lang w:eastAsia="sk-SK"/>
          </w:rPr>
          <w:t>pisova@bojnicecastle.sk</w:t>
        </w:r>
      </w:hyperlink>
      <w:r w:rsidR="002E09C8" w:rsidRPr="002E09C8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6" w:history="1">
        <w:r w:rsidR="002E09C8" w:rsidRPr="002E09C8">
          <w:rPr>
            <w:rFonts w:ascii="Tahoma" w:eastAsia="Times New Roman" w:hAnsi="Tahoma" w:cs="Tahoma"/>
            <w:sz w:val="20"/>
            <w:szCs w:val="20"/>
            <w:lang w:eastAsia="sk-SK"/>
          </w:rPr>
          <w:t>rezervacie@bojnicecastle.sk</w:t>
        </w:r>
      </w:hyperlink>
      <w:r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046/ 543 06 33, 543 06 24, 0905 511</w:t>
      </w:r>
      <w:r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Pr="002E09C8">
        <w:rPr>
          <w:rFonts w:ascii="Tahoma" w:eastAsia="Times New Roman" w:hAnsi="Tahoma" w:cs="Tahoma"/>
          <w:sz w:val="20"/>
          <w:szCs w:val="20"/>
          <w:lang w:eastAsia="sk-SK"/>
        </w:rPr>
        <w:t>860</w:t>
      </w:r>
    </w:p>
    <w:p w:rsidR="002E09C8" w:rsidRPr="002E09C8" w:rsidRDefault="002E09C8" w:rsidP="002E09C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1310B" w:rsidRPr="002E09C8" w:rsidRDefault="00E1310B">
      <w:pPr>
        <w:rPr>
          <w:rFonts w:ascii="Tahoma" w:hAnsi="Tahoma" w:cs="Tahoma"/>
          <w:sz w:val="20"/>
          <w:szCs w:val="20"/>
        </w:rPr>
      </w:pPr>
    </w:p>
    <w:sectPr w:rsidR="00E1310B" w:rsidRPr="002E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E3"/>
    <w:rsid w:val="002E09C8"/>
    <w:rsid w:val="005C123C"/>
    <w:rsid w:val="006211C4"/>
    <w:rsid w:val="006E679D"/>
    <w:rsid w:val="008006E3"/>
    <w:rsid w:val="00AD7E02"/>
    <w:rsid w:val="00E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E09C8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E09C8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09C8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E09C8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E09C8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2E09C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2E09C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2E09C8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2E09C8"/>
    <w:rPr>
      <w:b/>
      <w:bCs/>
    </w:rPr>
  </w:style>
  <w:style w:type="character" w:customStyle="1" w:styleId="zlata1">
    <w:name w:val="zlata1"/>
    <w:basedOn w:val="Predvolenpsmoodseku"/>
    <w:rsid w:val="002E09C8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E09C8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E09C8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09C8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E09C8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E09C8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2E09C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2E09C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2E09C8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2E09C8"/>
    <w:rPr>
      <w:b/>
      <w:bCs/>
    </w:rPr>
  </w:style>
  <w:style w:type="character" w:customStyle="1" w:styleId="zlata1">
    <w:name w:val="zlata1"/>
    <w:basedOn w:val="Predvolenpsmoodseku"/>
    <w:rsid w:val="002E09C8"/>
    <w:rPr>
      <w:color w:val="AA8A2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23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16444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zervacie@bojnicecastle.sk" TargetMode="External"/><Relationship Id="rId5" Type="http://schemas.openxmlformats.org/officeDocument/2006/relationships/hyperlink" Target="mailto:pisova@bojnicecastl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2015-05-05T00:18:00Z</dcterms:created>
  <dcterms:modified xsi:type="dcterms:W3CDTF">2015-05-05T00:22:00Z</dcterms:modified>
</cp:coreProperties>
</file>