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20" w:rsidRPr="00CD7839" w:rsidRDefault="007E3220" w:rsidP="007E3220">
      <w:pPr>
        <w:jc w:val="center"/>
        <w:rPr>
          <w:rFonts w:asciiTheme="minorHAnsi" w:hAnsiTheme="minorHAnsi" w:cstheme="minorHAnsi"/>
          <w:b/>
          <w:sz w:val="20"/>
          <w:szCs w:val="20"/>
        </w:rPr>
      </w:pPr>
      <w:r w:rsidRPr="00CD7839">
        <w:rPr>
          <w:rFonts w:asciiTheme="minorHAnsi" w:hAnsiTheme="minorHAnsi" w:cstheme="minorHAnsi"/>
          <w:b/>
          <w:sz w:val="20"/>
          <w:szCs w:val="20"/>
        </w:rPr>
        <w:t>Slovenské národné múzeum</w:t>
      </w:r>
    </w:p>
    <w:p w:rsidR="00303697" w:rsidRPr="00CD7839" w:rsidRDefault="00303697" w:rsidP="00650833">
      <w:pPr>
        <w:rPr>
          <w:rFonts w:asciiTheme="minorHAnsi" w:hAnsiTheme="minorHAnsi" w:cstheme="minorHAnsi"/>
          <w:b/>
          <w:sz w:val="20"/>
          <w:szCs w:val="20"/>
        </w:rPr>
      </w:pPr>
    </w:p>
    <w:p w:rsidR="00303697" w:rsidRPr="00CD7839" w:rsidRDefault="00303697" w:rsidP="00FA640E">
      <w:pPr>
        <w:jc w:val="center"/>
        <w:rPr>
          <w:rFonts w:asciiTheme="minorHAnsi" w:hAnsiTheme="minorHAnsi" w:cstheme="minorHAnsi"/>
          <w:b/>
          <w:sz w:val="20"/>
          <w:szCs w:val="20"/>
        </w:rPr>
      </w:pPr>
      <w:r w:rsidRPr="00CD7839">
        <w:rPr>
          <w:rFonts w:asciiTheme="minorHAnsi" w:hAnsiTheme="minorHAnsi" w:cstheme="minorHAnsi"/>
          <w:b/>
          <w:sz w:val="20"/>
          <w:szCs w:val="20"/>
        </w:rPr>
        <w:t>INFORMÁCIA O SPRACÚVANÍ OSOBNÝCH ÚDAJOV</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Nasledujúce informácie sa poskytujú v zmysle Nariadenia Európskeho parlamentu a Rady (EÚ) 2016/679 z 27. apríla 2016 o ochrane fyzických osôb pri spracúvaní osobných údajov a o voľnom pohybe takýchto údajov, ktorým sa zrušuje smernica 95/46/ES („</w:t>
      </w:r>
      <w:r w:rsidRPr="00CD7839">
        <w:rPr>
          <w:rFonts w:asciiTheme="minorHAnsi" w:hAnsiTheme="minorHAnsi" w:cstheme="minorHAnsi"/>
          <w:b/>
          <w:sz w:val="20"/>
          <w:szCs w:val="20"/>
        </w:rPr>
        <w:t>Nariadenie</w:t>
      </w:r>
      <w:r w:rsidRPr="00CD7839">
        <w:rPr>
          <w:rFonts w:asciiTheme="minorHAnsi" w:hAnsiTheme="minorHAnsi" w:cstheme="minorHAnsi"/>
          <w:sz w:val="20"/>
          <w:szCs w:val="20"/>
        </w:rPr>
        <w:t>“) a s ohľadom na zákon č. 18/2018 Z.</w:t>
      </w:r>
      <w:r w:rsidR="00060BF9" w:rsidRPr="00CD7839">
        <w:rPr>
          <w:rFonts w:asciiTheme="minorHAnsi" w:hAnsiTheme="minorHAnsi" w:cstheme="minorHAnsi"/>
          <w:sz w:val="20"/>
          <w:szCs w:val="20"/>
        </w:rPr>
        <w:t xml:space="preserve"> </w:t>
      </w:r>
      <w:r w:rsidRPr="00CD7839">
        <w:rPr>
          <w:rFonts w:asciiTheme="minorHAnsi" w:hAnsiTheme="minorHAnsi" w:cstheme="minorHAnsi"/>
          <w:sz w:val="20"/>
          <w:szCs w:val="20"/>
        </w:rPr>
        <w:t>z. o ochrane osobných údajov a o zmene a doplnení niektorých zákonov („</w:t>
      </w:r>
      <w:r w:rsidRPr="00CD7839">
        <w:rPr>
          <w:rFonts w:asciiTheme="minorHAnsi" w:hAnsiTheme="minorHAnsi" w:cstheme="minorHAnsi"/>
          <w:b/>
          <w:sz w:val="20"/>
          <w:szCs w:val="20"/>
        </w:rPr>
        <w:t>Zákon</w:t>
      </w:r>
      <w:r w:rsidRPr="00CD7839">
        <w:rPr>
          <w:rFonts w:asciiTheme="minorHAnsi" w:hAnsiTheme="minorHAnsi" w:cstheme="minorHAnsi"/>
          <w:sz w:val="20"/>
          <w:szCs w:val="20"/>
        </w:rPr>
        <w:t xml:space="preserve">“) a sú určené pre osoby (tzv. dotknuté osoby), ktorých osobné údaje získava a spracúva spoločnosť </w:t>
      </w:r>
      <w:r w:rsidR="00F4460C" w:rsidRPr="00CD7839">
        <w:rPr>
          <w:rFonts w:asciiTheme="minorHAnsi" w:hAnsiTheme="minorHAnsi" w:cstheme="minorHAnsi"/>
          <w:sz w:val="20"/>
          <w:szCs w:val="20"/>
        </w:rPr>
        <w:t>Slovenské národné múzeum</w:t>
      </w:r>
      <w:r w:rsidRPr="00CD7839">
        <w:rPr>
          <w:rFonts w:asciiTheme="minorHAnsi" w:hAnsiTheme="minorHAnsi" w:cstheme="minorHAnsi"/>
          <w:b/>
          <w:sz w:val="20"/>
          <w:szCs w:val="20"/>
        </w:rPr>
        <w:t>.</w:t>
      </w:r>
      <w:r w:rsidRPr="00CD7839">
        <w:rPr>
          <w:rFonts w:asciiTheme="minorHAnsi" w:hAnsiTheme="minorHAnsi" w:cstheme="minorHAnsi"/>
          <w:sz w:val="20"/>
          <w:szCs w:val="20"/>
        </w:rPr>
        <w:t xml:space="preserve">  </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Prevádzkovateľ, kontaktné údaje</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Prevádzkovateľom je spoločnosť </w:t>
      </w:r>
      <w:r w:rsidR="001B2089" w:rsidRPr="00CD7839">
        <w:rPr>
          <w:rFonts w:asciiTheme="minorHAnsi" w:hAnsiTheme="minorHAnsi" w:cstheme="minorHAnsi"/>
          <w:sz w:val="20"/>
          <w:szCs w:val="20"/>
        </w:rPr>
        <w:t>Slovenské národné múzeum</w:t>
      </w:r>
      <w:r w:rsidRPr="00CD7839">
        <w:rPr>
          <w:rFonts w:asciiTheme="minorHAnsi" w:hAnsiTheme="minorHAnsi" w:cstheme="minorHAnsi"/>
          <w:sz w:val="20"/>
          <w:szCs w:val="20"/>
        </w:rPr>
        <w:t xml:space="preserve">, so sídlom: </w:t>
      </w:r>
      <w:proofErr w:type="spellStart"/>
      <w:r w:rsidR="001B2089" w:rsidRPr="00CD7839">
        <w:rPr>
          <w:rFonts w:asciiTheme="minorHAnsi" w:hAnsiTheme="minorHAnsi" w:cstheme="minorHAnsi"/>
          <w:sz w:val="20"/>
          <w:szCs w:val="20"/>
        </w:rPr>
        <w:t>Vajanského</w:t>
      </w:r>
      <w:proofErr w:type="spellEnd"/>
      <w:r w:rsidR="001B2089" w:rsidRPr="00CD7839">
        <w:rPr>
          <w:rFonts w:asciiTheme="minorHAnsi" w:hAnsiTheme="minorHAnsi" w:cstheme="minorHAnsi"/>
          <w:sz w:val="20"/>
          <w:szCs w:val="20"/>
        </w:rPr>
        <w:t xml:space="preserve"> nábrežie 2</w:t>
      </w:r>
      <w:r w:rsidRPr="00CD7839">
        <w:rPr>
          <w:rFonts w:asciiTheme="minorHAnsi" w:hAnsiTheme="minorHAnsi" w:cstheme="minorHAnsi"/>
          <w:sz w:val="20"/>
          <w:szCs w:val="20"/>
        </w:rPr>
        <w:t xml:space="preserve">, </w:t>
      </w:r>
      <w:r w:rsidR="00E67743" w:rsidRPr="00CD7839">
        <w:rPr>
          <w:rFonts w:asciiTheme="minorHAnsi" w:hAnsiTheme="minorHAnsi" w:cstheme="minorHAnsi"/>
          <w:sz w:val="20"/>
          <w:szCs w:val="20"/>
        </w:rPr>
        <w:br/>
        <w:t xml:space="preserve">810 06 </w:t>
      </w:r>
      <w:r w:rsidR="001B2089" w:rsidRPr="00CD7839">
        <w:rPr>
          <w:rFonts w:asciiTheme="minorHAnsi" w:hAnsiTheme="minorHAnsi" w:cstheme="minorHAnsi"/>
          <w:sz w:val="20"/>
          <w:szCs w:val="20"/>
        </w:rPr>
        <w:t xml:space="preserve">Bratislava, </w:t>
      </w:r>
      <w:r w:rsidRPr="00CD7839">
        <w:rPr>
          <w:rFonts w:asciiTheme="minorHAnsi" w:hAnsiTheme="minorHAnsi" w:cstheme="minorHAnsi"/>
          <w:sz w:val="20"/>
          <w:szCs w:val="20"/>
        </w:rPr>
        <w:t xml:space="preserve">Slovenská republika, IČO: </w:t>
      </w:r>
      <w:r w:rsidR="00A23384" w:rsidRPr="00A23384">
        <w:rPr>
          <w:rFonts w:asciiTheme="minorHAnsi" w:hAnsiTheme="minorHAnsi" w:cstheme="minorHAnsi"/>
          <w:sz w:val="20"/>
          <w:szCs w:val="20"/>
          <w:shd w:val="clear" w:color="auto" w:fill="FFFFFF"/>
          <w:lang w:eastAsia="sk-SK"/>
        </w:rPr>
        <w:t>00164721</w:t>
      </w:r>
      <w:r w:rsidRPr="00CD7839">
        <w:rPr>
          <w:rFonts w:asciiTheme="minorHAnsi" w:hAnsiTheme="minorHAnsi" w:cstheme="minorHAnsi"/>
          <w:sz w:val="20"/>
          <w:szCs w:val="20"/>
        </w:rPr>
        <w:t>,</w:t>
      </w:r>
      <w:r w:rsidR="00E67743" w:rsidRPr="00CD7839">
        <w:rPr>
          <w:rFonts w:asciiTheme="minorHAnsi" w:hAnsiTheme="minorHAnsi" w:cstheme="minorHAnsi"/>
          <w:sz w:val="20"/>
          <w:szCs w:val="20"/>
        </w:rPr>
        <w:t xml:space="preserve"> zapísaná</w:t>
      </w:r>
      <w:r w:rsidR="00E67743" w:rsidRPr="00CD7839">
        <w:rPr>
          <w:rFonts w:asciiTheme="minorHAnsi" w:hAnsiTheme="minorHAnsi" w:cstheme="minorHAnsi"/>
          <w:sz w:val="20"/>
          <w:szCs w:val="20"/>
          <w:shd w:val="clear" w:color="auto" w:fill="FFFFFF"/>
        </w:rPr>
        <w:t xml:space="preserve"> v Registri múzeí a galérií Slovenskej republiky vedenom Ministerstvom kultúry Slovenskej republiky pod registračným číslom RM SNM/98 </w:t>
      </w:r>
      <w:r w:rsidRPr="00CD7839">
        <w:rPr>
          <w:rFonts w:asciiTheme="minorHAnsi" w:hAnsiTheme="minorHAnsi" w:cstheme="minorHAnsi"/>
          <w:sz w:val="20"/>
          <w:szCs w:val="20"/>
        </w:rPr>
        <w:t>(</w:t>
      </w:r>
      <w:r w:rsidR="00FA640E" w:rsidRPr="00CD7839">
        <w:rPr>
          <w:rFonts w:asciiTheme="minorHAnsi" w:hAnsiTheme="minorHAnsi" w:cstheme="minorHAnsi"/>
          <w:sz w:val="20"/>
          <w:szCs w:val="20"/>
        </w:rPr>
        <w:t xml:space="preserve">ďalej len </w:t>
      </w:r>
      <w:r w:rsidRPr="00CD7839">
        <w:rPr>
          <w:rFonts w:asciiTheme="minorHAnsi" w:hAnsiTheme="minorHAnsi" w:cstheme="minorHAnsi"/>
          <w:sz w:val="20"/>
          <w:szCs w:val="20"/>
        </w:rPr>
        <w:t>„</w:t>
      </w:r>
      <w:r w:rsidR="00FA640E" w:rsidRPr="00CD7839">
        <w:rPr>
          <w:rFonts w:asciiTheme="minorHAnsi" w:hAnsiTheme="minorHAnsi" w:cstheme="minorHAnsi"/>
          <w:b/>
          <w:sz w:val="20"/>
          <w:szCs w:val="20"/>
        </w:rPr>
        <w:t>Prevádzkovateľ</w:t>
      </w:r>
      <w:r w:rsidRPr="00CD7839">
        <w:rPr>
          <w:rFonts w:asciiTheme="minorHAnsi" w:hAnsiTheme="minorHAnsi" w:cstheme="minorHAnsi"/>
          <w:sz w:val="20"/>
          <w:szCs w:val="20"/>
        </w:rPr>
        <w:t>“).</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Zodpovedná osoba</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Zodpovednou osobou je p. </w:t>
      </w:r>
      <w:r w:rsidR="001B2089" w:rsidRPr="00CD7839">
        <w:rPr>
          <w:rFonts w:asciiTheme="minorHAnsi" w:hAnsiTheme="minorHAnsi" w:cstheme="minorHAnsi"/>
          <w:sz w:val="20"/>
          <w:szCs w:val="20"/>
        </w:rPr>
        <w:t xml:space="preserve">Zuzana </w:t>
      </w:r>
      <w:proofErr w:type="spellStart"/>
      <w:r w:rsidR="001B2089" w:rsidRPr="00CD7839">
        <w:rPr>
          <w:rFonts w:asciiTheme="minorHAnsi" w:hAnsiTheme="minorHAnsi" w:cstheme="minorHAnsi"/>
          <w:sz w:val="20"/>
          <w:szCs w:val="20"/>
        </w:rPr>
        <w:t>Vášáryová</w:t>
      </w:r>
      <w:proofErr w:type="spellEnd"/>
    </w:p>
    <w:p w:rsidR="00303697" w:rsidRPr="00CD7839" w:rsidRDefault="00303697" w:rsidP="00650833">
      <w:pPr>
        <w:rPr>
          <w:rFonts w:asciiTheme="minorHAnsi" w:hAnsiTheme="minorHAnsi" w:cstheme="minorHAnsi"/>
          <w:sz w:val="20"/>
          <w:szCs w:val="20"/>
          <w:lang w:eastAsia="de-DE"/>
        </w:rPr>
      </w:pPr>
      <w:r w:rsidRPr="00CD7839">
        <w:rPr>
          <w:rFonts w:asciiTheme="minorHAnsi" w:hAnsiTheme="minorHAnsi" w:cstheme="minorHAnsi"/>
          <w:sz w:val="20"/>
          <w:szCs w:val="20"/>
        </w:rPr>
        <w:t xml:space="preserve">Zodpovednú osobu je možné kontaktovať telefonicky na </w:t>
      </w:r>
      <w:proofErr w:type="spellStart"/>
      <w:r w:rsidRPr="00CD7839">
        <w:rPr>
          <w:rFonts w:asciiTheme="minorHAnsi" w:hAnsiTheme="minorHAnsi" w:cstheme="minorHAnsi"/>
          <w:sz w:val="20"/>
          <w:szCs w:val="20"/>
        </w:rPr>
        <w:t>t.č</w:t>
      </w:r>
      <w:proofErr w:type="spellEnd"/>
      <w:r w:rsidRPr="00CD7839">
        <w:rPr>
          <w:rFonts w:asciiTheme="minorHAnsi" w:hAnsiTheme="minorHAnsi" w:cstheme="minorHAnsi"/>
          <w:sz w:val="20"/>
          <w:szCs w:val="20"/>
        </w:rPr>
        <w:t xml:space="preserve">. </w:t>
      </w:r>
      <w:r w:rsidR="001B2089" w:rsidRPr="00CD7839">
        <w:rPr>
          <w:rFonts w:asciiTheme="minorHAnsi" w:hAnsiTheme="minorHAnsi" w:cstheme="minorHAnsi"/>
          <w:sz w:val="20"/>
          <w:szCs w:val="20"/>
        </w:rPr>
        <w:t>02/204 69 109,</w:t>
      </w:r>
      <w:r w:rsidRPr="00CD7839">
        <w:rPr>
          <w:rFonts w:asciiTheme="minorHAnsi" w:hAnsiTheme="minorHAnsi" w:cstheme="minorHAnsi"/>
          <w:sz w:val="20"/>
          <w:szCs w:val="20"/>
          <w:lang w:eastAsia="de-DE"/>
        </w:rPr>
        <w:t xml:space="preserve"> alebo e</w:t>
      </w:r>
      <w:r w:rsidR="001B2089" w:rsidRPr="00CD7839">
        <w:rPr>
          <w:rFonts w:asciiTheme="minorHAnsi" w:hAnsiTheme="minorHAnsi" w:cstheme="minorHAnsi"/>
          <w:sz w:val="20"/>
          <w:szCs w:val="20"/>
          <w:lang w:eastAsia="de-DE"/>
        </w:rPr>
        <w:t>-</w:t>
      </w:r>
      <w:r w:rsidRPr="00CD7839">
        <w:rPr>
          <w:rFonts w:asciiTheme="minorHAnsi" w:hAnsiTheme="minorHAnsi" w:cstheme="minorHAnsi"/>
          <w:sz w:val="20"/>
          <w:szCs w:val="20"/>
          <w:lang w:eastAsia="de-DE"/>
        </w:rPr>
        <w:t xml:space="preserve">mailom na adrese: </w:t>
      </w:r>
      <w:proofErr w:type="spellStart"/>
      <w:r w:rsidR="00D606BD" w:rsidRPr="00CD7839">
        <w:rPr>
          <w:rFonts w:asciiTheme="minorHAnsi" w:hAnsiTheme="minorHAnsi" w:cstheme="minorHAnsi"/>
          <w:sz w:val="20"/>
          <w:szCs w:val="20"/>
          <w:lang w:eastAsia="de-DE"/>
        </w:rPr>
        <w:t>z</w:t>
      </w:r>
      <w:r w:rsidR="001B2089" w:rsidRPr="00CD7839">
        <w:rPr>
          <w:rFonts w:asciiTheme="minorHAnsi" w:hAnsiTheme="minorHAnsi" w:cstheme="minorHAnsi"/>
          <w:sz w:val="20"/>
          <w:szCs w:val="20"/>
          <w:lang w:eastAsia="de-DE"/>
        </w:rPr>
        <w:t>uzana.vasaryova@snm.sk</w:t>
      </w:r>
      <w:proofErr w:type="spellEnd"/>
      <w:r w:rsidR="001B2089" w:rsidRPr="00CD7839">
        <w:rPr>
          <w:rFonts w:asciiTheme="minorHAnsi" w:hAnsiTheme="minorHAnsi" w:cstheme="minorHAnsi"/>
          <w:sz w:val="20"/>
          <w:szCs w:val="20"/>
          <w:lang w:eastAsia="de-DE"/>
        </w:rPr>
        <w:t>,</w:t>
      </w:r>
      <w:r w:rsidRPr="00CD7839">
        <w:rPr>
          <w:rFonts w:asciiTheme="minorHAnsi" w:hAnsiTheme="minorHAnsi" w:cstheme="minorHAnsi"/>
          <w:sz w:val="20"/>
          <w:szCs w:val="20"/>
          <w:lang w:eastAsia="de-DE"/>
        </w:rPr>
        <w:t xml:space="preserve"> </w:t>
      </w:r>
      <w:hyperlink r:id="rId8" w:history="1">
        <w:r w:rsidRPr="00CD7839">
          <w:rPr>
            <w:rStyle w:val="Hypertextovprepojenie"/>
            <w:rFonts w:asciiTheme="minorHAnsi" w:hAnsiTheme="minorHAnsi" w:cstheme="minorHAnsi"/>
            <w:color w:val="auto"/>
            <w:sz w:val="20"/>
            <w:szCs w:val="20"/>
            <w:u w:val="none"/>
            <w:lang w:eastAsia="de-DE"/>
          </w:rPr>
          <w:t xml:space="preserve">alebo písomne na adrese sídla </w:t>
        </w:r>
        <w:r w:rsidR="00FA640E" w:rsidRPr="00CD7839">
          <w:rPr>
            <w:rStyle w:val="Hypertextovprepojenie"/>
            <w:rFonts w:asciiTheme="minorHAnsi" w:hAnsiTheme="minorHAnsi" w:cstheme="minorHAnsi"/>
            <w:color w:val="auto"/>
            <w:sz w:val="20"/>
            <w:szCs w:val="20"/>
            <w:u w:val="none"/>
          </w:rPr>
          <w:t>Prevádzkovateľa.</w:t>
        </w:r>
      </w:hyperlink>
    </w:p>
    <w:p w:rsidR="00FA640E" w:rsidRPr="00CD7839" w:rsidRDefault="00FA640E" w:rsidP="00650833">
      <w:pPr>
        <w:rPr>
          <w:rFonts w:asciiTheme="minorHAnsi" w:hAnsiTheme="minorHAnsi" w:cstheme="minorHAnsi"/>
          <w:sz w:val="20"/>
          <w:szCs w:val="20"/>
          <w:lang w:eastAsia="de-DE"/>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lang w:eastAsia="de-DE"/>
        </w:rPr>
        <w:t>Účel a právn</w:t>
      </w:r>
      <w:r w:rsidR="00060BF9" w:rsidRPr="00CD7839">
        <w:rPr>
          <w:rFonts w:asciiTheme="minorHAnsi" w:hAnsiTheme="minorHAnsi" w:cstheme="minorHAnsi"/>
          <w:sz w:val="20"/>
          <w:szCs w:val="20"/>
          <w:u w:val="single"/>
          <w:lang w:eastAsia="de-DE"/>
        </w:rPr>
        <w:t>y</w:t>
      </w:r>
      <w:r w:rsidRPr="00CD7839">
        <w:rPr>
          <w:rFonts w:asciiTheme="minorHAnsi" w:hAnsiTheme="minorHAnsi" w:cstheme="minorHAnsi"/>
          <w:sz w:val="20"/>
          <w:szCs w:val="20"/>
          <w:u w:val="single"/>
          <w:lang w:eastAsia="de-DE"/>
        </w:rPr>
        <w:t xml:space="preserve"> základ spracúvania osobných údajov</w:t>
      </w:r>
      <w:r w:rsidRPr="00CD7839">
        <w:rPr>
          <w:rFonts w:asciiTheme="minorHAnsi" w:hAnsiTheme="minorHAnsi" w:cstheme="minorHAnsi"/>
          <w:sz w:val="20"/>
          <w:szCs w:val="20"/>
          <w:u w:val="single"/>
        </w:rPr>
        <w:t xml:space="preserve">  </w:t>
      </w:r>
    </w:p>
    <w:p w:rsidR="00303697" w:rsidRPr="00CD7839" w:rsidRDefault="00FA640E" w:rsidP="00650833">
      <w:pPr>
        <w:rPr>
          <w:rFonts w:asciiTheme="minorHAnsi" w:hAnsiTheme="minorHAnsi" w:cstheme="minorHAnsi"/>
          <w:sz w:val="20"/>
          <w:szCs w:val="20"/>
        </w:rPr>
      </w:pPr>
      <w:r w:rsidRPr="00CD7839">
        <w:rPr>
          <w:rFonts w:asciiTheme="minorHAnsi" w:hAnsiTheme="minorHAnsi" w:cstheme="minorHAnsi"/>
          <w:sz w:val="20"/>
          <w:szCs w:val="20"/>
        </w:rPr>
        <w:t xml:space="preserve">Prevádzkovateľ </w:t>
      </w:r>
      <w:r w:rsidR="00303697" w:rsidRPr="00CD7839">
        <w:rPr>
          <w:rFonts w:asciiTheme="minorHAnsi" w:hAnsiTheme="minorHAnsi" w:cstheme="minorHAnsi"/>
          <w:sz w:val="20"/>
          <w:szCs w:val="20"/>
        </w:rPr>
        <w:t>spracúva osobné údaje na účely</w:t>
      </w:r>
      <w:r w:rsidR="00060BF9" w:rsidRPr="00CD7839">
        <w:rPr>
          <w:rFonts w:asciiTheme="minorHAnsi" w:hAnsiTheme="minorHAnsi" w:cstheme="minorHAnsi"/>
          <w:sz w:val="20"/>
          <w:szCs w:val="20"/>
        </w:rPr>
        <w:t xml:space="preserve"> marketingových aktivít</w:t>
      </w:r>
      <w:r w:rsidR="00303697" w:rsidRPr="00CD7839">
        <w:rPr>
          <w:rFonts w:asciiTheme="minorHAnsi" w:hAnsiTheme="minorHAnsi" w:cstheme="minorHAnsi"/>
          <w:sz w:val="20"/>
          <w:szCs w:val="20"/>
        </w:rPr>
        <w:t xml:space="preserve"> a na základe </w:t>
      </w:r>
      <w:r w:rsidR="00060BF9" w:rsidRPr="00CD7839">
        <w:rPr>
          <w:rFonts w:asciiTheme="minorHAnsi" w:hAnsiTheme="minorHAnsi" w:cstheme="minorHAnsi"/>
          <w:sz w:val="20"/>
          <w:szCs w:val="20"/>
        </w:rPr>
        <w:t xml:space="preserve">toho, že spracúvanie osobných údajov je nevyhnutné na účely </w:t>
      </w:r>
      <w:r w:rsidR="007D76CF" w:rsidRPr="00CD7839">
        <w:rPr>
          <w:rFonts w:asciiTheme="minorHAnsi" w:hAnsiTheme="minorHAnsi" w:cstheme="minorHAnsi"/>
          <w:sz w:val="20"/>
          <w:szCs w:val="20"/>
        </w:rPr>
        <w:t xml:space="preserve">Prevádzkovateľom sledovaných </w:t>
      </w:r>
      <w:r w:rsidR="00060BF9" w:rsidRPr="00CD7839">
        <w:rPr>
          <w:rFonts w:asciiTheme="minorHAnsi" w:hAnsiTheme="minorHAnsi" w:cstheme="minorHAnsi"/>
          <w:sz w:val="20"/>
          <w:szCs w:val="20"/>
        </w:rPr>
        <w:t xml:space="preserve">oprávnených záujmov. </w:t>
      </w:r>
      <w:r w:rsidR="00303697" w:rsidRPr="00CD7839">
        <w:rPr>
          <w:rFonts w:asciiTheme="minorHAnsi" w:hAnsiTheme="minorHAnsi" w:cstheme="minorHAnsi"/>
          <w:sz w:val="20"/>
          <w:szCs w:val="20"/>
        </w:rPr>
        <w:t xml:space="preserve">  </w:t>
      </w:r>
    </w:p>
    <w:p w:rsidR="00303697" w:rsidRPr="00CD7839" w:rsidRDefault="00303697" w:rsidP="00650833">
      <w:pPr>
        <w:rPr>
          <w:rFonts w:asciiTheme="minorHAnsi" w:hAnsiTheme="minorHAnsi" w:cstheme="minorHAnsi"/>
          <w:sz w:val="20"/>
          <w:szCs w:val="20"/>
          <w:u w:val="single"/>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Doba uchovávania osobných údajov</w:t>
      </w:r>
    </w:p>
    <w:p w:rsidR="00303697" w:rsidRPr="00CD7839" w:rsidRDefault="00303697" w:rsidP="00100F50">
      <w:pPr>
        <w:rPr>
          <w:rFonts w:asciiTheme="minorHAnsi" w:hAnsiTheme="minorHAnsi" w:cstheme="minorHAnsi"/>
          <w:sz w:val="20"/>
          <w:szCs w:val="20"/>
        </w:rPr>
      </w:pPr>
      <w:r w:rsidRPr="00CD7839">
        <w:rPr>
          <w:rFonts w:asciiTheme="minorHAnsi" w:hAnsiTheme="minorHAnsi" w:cstheme="minorHAnsi"/>
          <w:sz w:val="20"/>
          <w:szCs w:val="20"/>
        </w:rPr>
        <w:t xml:space="preserve">Doba uchovávania osobných údajov </w:t>
      </w:r>
      <w:r w:rsidR="007D76CF" w:rsidRPr="00CD7839">
        <w:rPr>
          <w:rFonts w:asciiTheme="minorHAnsi" w:hAnsiTheme="minorHAnsi" w:cstheme="minorHAnsi"/>
          <w:sz w:val="20"/>
          <w:szCs w:val="20"/>
        </w:rPr>
        <w:t>je doba trvania oprávneného záujmu</w:t>
      </w:r>
      <w:r w:rsidR="00100F50" w:rsidRPr="00CD7839">
        <w:rPr>
          <w:rFonts w:asciiTheme="minorHAnsi" w:hAnsiTheme="minorHAnsi" w:cstheme="minorHAnsi"/>
          <w:sz w:val="20"/>
          <w:szCs w:val="20"/>
        </w:rPr>
        <w:t xml:space="preserve"> Prevádzkovateľa, resp. do doby uplatnenia práva na vymazanie dotknutou osobou. </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   </w:t>
      </w: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Oprávnen</w:t>
      </w:r>
      <w:r w:rsidR="003C45B4" w:rsidRPr="00CD7839">
        <w:rPr>
          <w:rFonts w:asciiTheme="minorHAnsi" w:hAnsiTheme="minorHAnsi" w:cstheme="minorHAnsi"/>
          <w:sz w:val="20"/>
          <w:szCs w:val="20"/>
          <w:u w:val="single"/>
        </w:rPr>
        <w:t>ý</w:t>
      </w:r>
      <w:r w:rsidRPr="00CD7839">
        <w:rPr>
          <w:rFonts w:asciiTheme="minorHAnsi" w:hAnsiTheme="minorHAnsi" w:cstheme="minorHAnsi"/>
          <w:sz w:val="20"/>
          <w:szCs w:val="20"/>
          <w:u w:val="single"/>
        </w:rPr>
        <w:t xml:space="preserve"> záuj</w:t>
      </w:r>
      <w:r w:rsidR="003C45B4" w:rsidRPr="00CD7839">
        <w:rPr>
          <w:rFonts w:asciiTheme="minorHAnsi" w:hAnsiTheme="minorHAnsi" w:cstheme="minorHAnsi"/>
          <w:sz w:val="20"/>
          <w:szCs w:val="20"/>
          <w:u w:val="single"/>
        </w:rPr>
        <w:t>e</w:t>
      </w:r>
      <w:r w:rsidRPr="00CD7839">
        <w:rPr>
          <w:rFonts w:asciiTheme="minorHAnsi" w:hAnsiTheme="minorHAnsi" w:cstheme="minorHAnsi"/>
          <w:sz w:val="20"/>
          <w:szCs w:val="20"/>
          <w:u w:val="single"/>
        </w:rPr>
        <w:t>m</w:t>
      </w:r>
      <w:r w:rsidR="00DA20C6" w:rsidRPr="00CD7839">
        <w:rPr>
          <w:rFonts w:asciiTheme="minorHAnsi" w:hAnsiTheme="minorHAnsi" w:cstheme="minorHAnsi"/>
          <w:sz w:val="20"/>
          <w:szCs w:val="20"/>
          <w:u w:val="single"/>
        </w:rPr>
        <w:t xml:space="preserve"> Prevádzkovateľa</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Oprávnen</w:t>
      </w:r>
      <w:r w:rsidR="003C45B4" w:rsidRPr="00CD7839">
        <w:rPr>
          <w:rFonts w:asciiTheme="minorHAnsi" w:hAnsiTheme="minorHAnsi" w:cstheme="minorHAnsi"/>
          <w:sz w:val="20"/>
          <w:szCs w:val="20"/>
        </w:rPr>
        <w:t>ý</w:t>
      </w:r>
      <w:r w:rsidRPr="00CD7839">
        <w:rPr>
          <w:rFonts w:asciiTheme="minorHAnsi" w:hAnsiTheme="minorHAnsi" w:cstheme="minorHAnsi"/>
          <w:sz w:val="20"/>
          <w:szCs w:val="20"/>
        </w:rPr>
        <w:t xml:space="preserve"> záuj</w:t>
      </w:r>
      <w:r w:rsidR="003C45B4" w:rsidRPr="00CD7839">
        <w:rPr>
          <w:rFonts w:asciiTheme="minorHAnsi" w:hAnsiTheme="minorHAnsi" w:cstheme="minorHAnsi"/>
          <w:sz w:val="20"/>
          <w:szCs w:val="20"/>
        </w:rPr>
        <w:t>e</w:t>
      </w:r>
      <w:r w:rsidRPr="00CD7839">
        <w:rPr>
          <w:rFonts w:asciiTheme="minorHAnsi" w:hAnsiTheme="minorHAnsi" w:cstheme="minorHAnsi"/>
          <w:sz w:val="20"/>
          <w:szCs w:val="20"/>
        </w:rPr>
        <w:t xml:space="preserve">m </w:t>
      </w:r>
      <w:r w:rsidR="00DA20C6" w:rsidRPr="00CD7839">
        <w:rPr>
          <w:rFonts w:asciiTheme="minorHAnsi" w:hAnsiTheme="minorHAnsi" w:cstheme="minorHAnsi"/>
          <w:sz w:val="20"/>
          <w:szCs w:val="20"/>
        </w:rPr>
        <w:t>Prevádzkovateľa</w:t>
      </w:r>
      <w:r w:rsidRPr="00CD7839">
        <w:rPr>
          <w:rFonts w:asciiTheme="minorHAnsi" w:hAnsiTheme="minorHAnsi" w:cstheme="minorHAnsi"/>
          <w:sz w:val="20"/>
          <w:szCs w:val="20"/>
        </w:rPr>
        <w:t xml:space="preserve"> na spracúvaní osobných údajov spočíva vo využití osobných údajov na účely priameho marketingu a propagácie </w:t>
      </w:r>
      <w:r w:rsidR="00DA20C6" w:rsidRPr="00CD7839">
        <w:rPr>
          <w:rFonts w:asciiTheme="minorHAnsi" w:hAnsiTheme="minorHAnsi" w:cstheme="minorHAnsi"/>
          <w:sz w:val="20"/>
          <w:szCs w:val="20"/>
        </w:rPr>
        <w:t>Prevádzkovateľa</w:t>
      </w:r>
      <w:r w:rsidRPr="00CD7839">
        <w:rPr>
          <w:rFonts w:asciiTheme="minorHAnsi" w:hAnsiTheme="minorHAnsi" w:cstheme="minorHAnsi"/>
          <w:sz w:val="20"/>
          <w:szCs w:val="20"/>
        </w:rPr>
        <w:t xml:space="preserve">.  </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Príjemcovia osobných údajov</w:t>
      </w:r>
    </w:p>
    <w:p w:rsidR="00303697" w:rsidRPr="00CD7839" w:rsidRDefault="00DA20C6" w:rsidP="00650833">
      <w:pPr>
        <w:rPr>
          <w:rFonts w:asciiTheme="minorHAnsi" w:hAnsiTheme="minorHAnsi" w:cstheme="minorHAnsi"/>
          <w:sz w:val="20"/>
          <w:szCs w:val="20"/>
        </w:rPr>
      </w:pPr>
      <w:r w:rsidRPr="00CD7839">
        <w:rPr>
          <w:rFonts w:asciiTheme="minorHAnsi" w:hAnsiTheme="minorHAnsi" w:cstheme="minorHAnsi"/>
          <w:sz w:val="20"/>
          <w:szCs w:val="20"/>
        </w:rPr>
        <w:t>Prevádzkovateľ</w:t>
      </w:r>
      <w:r w:rsidR="00303697" w:rsidRPr="00CD7839">
        <w:rPr>
          <w:rFonts w:asciiTheme="minorHAnsi" w:hAnsiTheme="minorHAnsi" w:cstheme="minorHAnsi"/>
          <w:sz w:val="20"/>
          <w:szCs w:val="20"/>
        </w:rPr>
        <w:t xml:space="preserve"> </w:t>
      </w:r>
      <w:r w:rsidR="003F71D5" w:rsidRPr="00CD7839">
        <w:rPr>
          <w:rFonts w:asciiTheme="minorHAnsi" w:hAnsiTheme="minorHAnsi" w:cstheme="minorHAnsi"/>
          <w:sz w:val="20"/>
          <w:szCs w:val="20"/>
        </w:rPr>
        <w:t>ne</w:t>
      </w:r>
      <w:r w:rsidR="00303697" w:rsidRPr="00CD7839">
        <w:rPr>
          <w:rFonts w:asciiTheme="minorHAnsi" w:hAnsiTheme="minorHAnsi" w:cstheme="minorHAnsi"/>
          <w:sz w:val="20"/>
          <w:szCs w:val="20"/>
        </w:rPr>
        <w:t>poskytuje a</w:t>
      </w:r>
      <w:r w:rsidR="003F71D5" w:rsidRPr="00CD7839">
        <w:rPr>
          <w:rFonts w:asciiTheme="minorHAnsi" w:hAnsiTheme="minorHAnsi" w:cstheme="minorHAnsi"/>
          <w:sz w:val="20"/>
          <w:szCs w:val="20"/>
        </w:rPr>
        <w:t>ni</w:t>
      </w:r>
      <w:r w:rsidR="00303697" w:rsidRPr="00CD7839">
        <w:rPr>
          <w:rFonts w:asciiTheme="minorHAnsi" w:hAnsiTheme="minorHAnsi" w:cstheme="minorHAnsi"/>
          <w:sz w:val="20"/>
          <w:szCs w:val="20"/>
        </w:rPr>
        <w:t xml:space="preserve"> </w:t>
      </w:r>
      <w:r w:rsidR="003F71D5" w:rsidRPr="00CD7839">
        <w:rPr>
          <w:rFonts w:asciiTheme="minorHAnsi" w:hAnsiTheme="minorHAnsi" w:cstheme="minorHAnsi"/>
          <w:sz w:val="20"/>
          <w:szCs w:val="20"/>
        </w:rPr>
        <w:t>ne</w:t>
      </w:r>
      <w:r w:rsidR="00303697" w:rsidRPr="00CD7839">
        <w:rPr>
          <w:rFonts w:asciiTheme="minorHAnsi" w:hAnsiTheme="minorHAnsi" w:cstheme="minorHAnsi"/>
          <w:sz w:val="20"/>
          <w:szCs w:val="20"/>
        </w:rPr>
        <w:t xml:space="preserve">sprístupňuje osobné údaje </w:t>
      </w:r>
      <w:r w:rsidR="003F71D5" w:rsidRPr="00CD7839">
        <w:rPr>
          <w:rFonts w:asciiTheme="minorHAnsi" w:hAnsiTheme="minorHAnsi" w:cstheme="minorHAnsi"/>
          <w:sz w:val="20"/>
          <w:szCs w:val="20"/>
        </w:rPr>
        <w:t>žiadnym príjemcom.</w:t>
      </w:r>
    </w:p>
    <w:p w:rsidR="00303697" w:rsidRPr="00CD7839" w:rsidRDefault="00303697" w:rsidP="00650833">
      <w:pPr>
        <w:rPr>
          <w:rFonts w:asciiTheme="minorHAnsi" w:hAnsiTheme="minorHAnsi" w:cstheme="minorHAnsi"/>
          <w:sz w:val="20"/>
          <w:szCs w:val="20"/>
          <w:u w:val="single"/>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Prenos osobných údajov do tretích krajín</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V rámci spracúvania osobných údajov nedochádza k ich prenosu do tretích krajín mimo územie Európskej únie, ani do medzinárodných organizácií.    </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Práva dotknutej osoby súvisiace so spracúvaním osobných údajov</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Právo na prístup k údajom</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Dotknutá osoba má právo získať od </w:t>
      </w:r>
      <w:r w:rsidR="003F71D5" w:rsidRPr="00CD7839">
        <w:rPr>
          <w:rFonts w:asciiTheme="minorHAnsi" w:hAnsiTheme="minorHAnsi" w:cstheme="minorHAnsi"/>
          <w:sz w:val="20"/>
          <w:szCs w:val="20"/>
        </w:rPr>
        <w:t>Prevádzkovateľa</w:t>
      </w:r>
      <w:r w:rsidRPr="00CD7839">
        <w:rPr>
          <w:rFonts w:asciiTheme="minorHAnsi" w:hAnsiTheme="minorHAnsi" w:cstheme="minorHAnsi"/>
          <w:sz w:val="20"/>
          <w:szCs w:val="20"/>
        </w:rPr>
        <w:t xml:space="preserve"> potvrdenie o tom, či sa spracúvajú osobné údaje, ktoré sa jej týkajú, a ak tomu tak je, má právo získať prístup k týmto osobným údajom a dodatočné informácie vyplývajúce z čl. 15 Nariadenia, resp. § 21 Zákona. </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Právo na opravu údajov</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Dotknutá osoba má právo požadovať, aby </w:t>
      </w:r>
      <w:r w:rsidR="003F71D5" w:rsidRPr="00CD7839">
        <w:rPr>
          <w:rFonts w:asciiTheme="minorHAnsi" w:hAnsiTheme="minorHAnsi" w:cstheme="minorHAnsi"/>
          <w:sz w:val="20"/>
          <w:szCs w:val="20"/>
        </w:rPr>
        <w:t>Prevádzkovateľ</w:t>
      </w:r>
      <w:r w:rsidRPr="00CD7839">
        <w:rPr>
          <w:rFonts w:asciiTheme="minorHAnsi" w:hAnsiTheme="minorHAnsi" w:cstheme="minorHAnsi"/>
          <w:sz w:val="20"/>
          <w:szCs w:val="20"/>
        </w:rPr>
        <w:t xml:space="preserve"> bez zbytočného odkladu opravil jej nesprávne osobné údaje a/alebo aby boli jej osobné údaje doplnené.</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 xml:space="preserve">Právo na vymazanie osobných údajov </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Dotknutá osoba má právo požadovať, aby </w:t>
      </w:r>
      <w:r w:rsidR="003F71D5" w:rsidRPr="00CD7839">
        <w:rPr>
          <w:rFonts w:asciiTheme="minorHAnsi" w:hAnsiTheme="minorHAnsi" w:cstheme="minorHAnsi"/>
          <w:sz w:val="20"/>
          <w:szCs w:val="20"/>
        </w:rPr>
        <w:t>Prevádzkovateľ</w:t>
      </w:r>
      <w:r w:rsidRPr="00CD7839">
        <w:rPr>
          <w:rFonts w:asciiTheme="minorHAnsi" w:hAnsiTheme="minorHAnsi" w:cstheme="minorHAnsi"/>
          <w:sz w:val="20"/>
          <w:szCs w:val="20"/>
        </w:rPr>
        <w:t xml:space="preserve"> bez zbytočné odkladu vymazal jej osobné údaje, ak </w:t>
      </w:r>
      <w:r w:rsidRPr="00CD7839">
        <w:rPr>
          <w:rFonts w:asciiTheme="minorHAnsi" w:hAnsiTheme="minorHAnsi" w:cstheme="minorHAnsi"/>
          <w:sz w:val="20"/>
          <w:szCs w:val="20"/>
        </w:rPr>
        <w:lastRenderedPageBreak/>
        <w:t>budú splnené podmienky čl. 14 Nariadenia, resp. § 23 Zákona (napr. pominul účel, na ktorý sa osobné údaje spracúvali; bol odvolaný súhlas so spracúvaním osobných údajov a neexistuje iný právny základ pre spracúvanie osobných údajov; dotknutá osoba namieta voči spracúvaniu osobných údajov a neprevažujú žiadne oprávnené záujmy na spracúvanie; nezákonné spracúvanie osobných údajov; osobné údaje musia byť vymazané, aby sa splnila zákonná povinnosť; údaje sa získavali v súvislosti s ponukou služieb informačnej spoločnosti adresovanou priamo dieťaťu).</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Právo na obmedzenie spracúvania osobných údajov</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Dotknutá osoba má právo domáhať sa obmedzenia spracúvania jej osobných údajov, ak budú splnené podmienky čl. 18 Nariadenia, resp. § 24 Zákona (napr. dotknutá osoba napadne správnosť osobných údajov; spracúvanie osobných údajov by bolo protizákonné; </w:t>
      </w:r>
      <w:r w:rsidR="003F71D5" w:rsidRPr="00CD7839">
        <w:rPr>
          <w:rFonts w:asciiTheme="minorHAnsi" w:hAnsiTheme="minorHAnsi" w:cstheme="minorHAnsi"/>
          <w:sz w:val="20"/>
          <w:szCs w:val="20"/>
        </w:rPr>
        <w:t>Prevádzkovateľ</w:t>
      </w:r>
      <w:r w:rsidRPr="00CD7839">
        <w:rPr>
          <w:rFonts w:asciiTheme="minorHAnsi" w:hAnsiTheme="minorHAnsi" w:cstheme="minorHAnsi"/>
          <w:sz w:val="20"/>
          <w:szCs w:val="20"/>
        </w:rPr>
        <w:t xml:space="preserve"> už nepotrebuje osobné údaje na účely spracúvania, ale potrebuje ich dotknutá osoba na preukázanie, uplatňovanie alebo obhajovanie právnych nárokov; dotknutá osoba namietala voči spracúvaniu osobných údajov).</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Právo na prenosnosť údajov</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Dotknutá osoba má právo získať od </w:t>
      </w:r>
      <w:r w:rsidR="003F71D5" w:rsidRPr="00CD7839">
        <w:rPr>
          <w:rFonts w:asciiTheme="minorHAnsi" w:hAnsiTheme="minorHAnsi" w:cstheme="minorHAnsi"/>
          <w:sz w:val="20"/>
          <w:szCs w:val="20"/>
        </w:rPr>
        <w:t>Prevádzkovateľa</w:t>
      </w:r>
      <w:r w:rsidRPr="00CD7839">
        <w:rPr>
          <w:rFonts w:asciiTheme="minorHAnsi" w:hAnsiTheme="minorHAnsi" w:cstheme="minorHAnsi"/>
          <w:sz w:val="20"/>
          <w:szCs w:val="20"/>
        </w:rPr>
        <w:t xml:space="preserve"> osobné údaje, ktoré poskytla od </w:t>
      </w:r>
      <w:r w:rsidR="003F71D5" w:rsidRPr="00CD7839">
        <w:rPr>
          <w:rFonts w:asciiTheme="minorHAnsi" w:hAnsiTheme="minorHAnsi" w:cstheme="minorHAnsi"/>
          <w:sz w:val="20"/>
          <w:szCs w:val="20"/>
        </w:rPr>
        <w:t>Prevádzkovateľovi</w:t>
      </w:r>
      <w:r w:rsidRPr="00CD7839">
        <w:rPr>
          <w:rFonts w:asciiTheme="minorHAnsi" w:hAnsiTheme="minorHAnsi" w:cstheme="minorHAnsi"/>
          <w:sz w:val="20"/>
          <w:szCs w:val="20"/>
        </w:rPr>
        <w:t>, a to v štruktúrovanom, bežne používanom a strojovo čitateľnom formáte. Takto získané osobné údaje má dotknutá osoba právo preniesť ďalšiemu prevádzkovateľovi bez toho, aby jej v tom Spoločnosť bránila. Takáto prenosnosť osobných údajov je možná, ak sa osobné údaje dotknutej osoby spracúvali na základe poskytnutého súhlasu alebo na základe zmluvy a ak sa spracúvanie vykonávalo automatizovanými prostriedkami. Ak je to technicky možné, má dotknutá osoba právo na priamy prenos od jedného prevádzkovateľa inému prevádzkovateľovi.</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Právo namietať voči spracúvaniu osobných údajov</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Dotknutá osoba má právo kedykoľvek namietať z dôvodov týkajúcich sa jej konkrétnej situácie voči spracúvaniu osobných údajov, ktoré </w:t>
      </w:r>
      <w:r w:rsidR="003F71D5" w:rsidRPr="00CD7839">
        <w:rPr>
          <w:rFonts w:asciiTheme="minorHAnsi" w:hAnsiTheme="minorHAnsi" w:cstheme="minorHAnsi"/>
          <w:sz w:val="20"/>
          <w:szCs w:val="20"/>
        </w:rPr>
        <w:t xml:space="preserve">Prevádzkovateľ </w:t>
      </w:r>
      <w:r w:rsidRPr="00CD7839">
        <w:rPr>
          <w:rFonts w:asciiTheme="minorHAnsi" w:hAnsiTheme="minorHAnsi" w:cstheme="minorHAnsi"/>
          <w:sz w:val="20"/>
          <w:szCs w:val="20"/>
        </w:rPr>
        <w:t xml:space="preserve">vykonáva z dôvodu plnenia úlohy realizovanej vo verejnom záujme alebo pri výkone verejnej moci zverenej </w:t>
      </w:r>
      <w:r w:rsidR="003F71D5" w:rsidRPr="00CD7839">
        <w:rPr>
          <w:rFonts w:asciiTheme="minorHAnsi" w:hAnsiTheme="minorHAnsi" w:cstheme="minorHAnsi"/>
          <w:sz w:val="20"/>
          <w:szCs w:val="20"/>
        </w:rPr>
        <w:t xml:space="preserve">Prevádzkovateľovi </w:t>
      </w:r>
      <w:r w:rsidRPr="00CD7839">
        <w:rPr>
          <w:rFonts w:asciiTheme="minorHAnsi" w:hAnsiTheme="minorHAnsi" w:cstheme="minorHAnsi"/>
          <w:sz w:val="20"/>
          <w:szCs w:val="20"/>
        </w:rPr>
        <w:t xml:space="preserve">alebo ak je spracúvanie vykonávané na základe oprávneného záujmu </w:t>
      </w:r>
      <w:r w:rsidR="003F71D5" w:rsidRPr="00CD7839">
        <w:rPr>
          <w:rFonts w:asciiTheme="minorHAnsi" w:hAnsiTheme="minorHAnsi" w:cstheme="minorHAnsi"/>
          <w:sz w:val="20"/>
          <w:szCs w:val="20"/>
        </w:rPr>
        <w:t>Prevádzkovateľa</w:t>
      </w:r>
      <w:r w:rsidRPr="00CD7839">
        <w:rPr>
          <w:rFonts w:asciiTheme="minorHAnsi" w:hAnsiTheme="minorHAnsi" w:cstheme="minorHAnsi"/>
          <w:sz w:val="20"/>
          <w:szCs w:val="20"/>
        </w:rPr>
        <w:t xml:space="preserve"> alebo tretej strany, vrátane namietania proti s tým súvisiacemu profilovaniu. Dotknutá osoba má tiež právo namietať voči spracúvaniu osobných údajov na účely priameho marketingu vrátane profilovania v rozsahu, v akom súvisí s takýmto priamym marketingom. </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 xml:space="preserve">Právo odvolať súhlas so spracúvaním </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Ak sú osobné údaje spracúvané na základe súhlasu dotknutej osoby, je dotknutá osoba oprávnená tento súhlas kedykoľvek odvolať. Odvolanie súhlasu nemá vplyv na zákonnosť spracúvania osobných údajov dotknutej osoby pred odvolaním tohto súhlasu.</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 xml:space="preserve">Uplatnenie práv voči </w:t>
      </w:r>
      <w:r w:rsidR="003F71D5" w:rsidRPr="00CD7839">
        <w:rPr>
          <w:rFonts w:asciiTheme="minorHAnsi" w:hAnsiTheme="minorHAnsi" w:cstheme="minorHAnsi"/>
          <w:b/>
          <w:i/>
          <w:sz w:val="20"/>
          <w:szCs w:val="20"/>
        </w:rPr>
        <w:t>Prevádzkovateľovi</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 xml:space="preserve">Ak sa dotknutá osoba rozhodne uplatniť niektoré z vyššie uvedených práv voči </w:t>
      </w:r>
      <w:r w:rsidR="003F71D5" w:rsidRPr="00CD7839">
        <w:rPr>
          <w:rFonts w:asciiTheme="minorHAnsi" w:hAnsiTheme="minorHAnsi" w:cstheme="minorHAnsi"/>
          <w:sz w:val="20"/>
          <w:szCs w:val="20"/>
        </w:rPr>
        <w:t>Prevádzkovateľovi</w:t>
      </w:r>
      <w:r w:rsidRPr="00CD7839">
        <w:rPr>
          <w:rFonts w:asciiTheme="minorHAnsi" w:hAnsiTheme="minorHAnsi" w:cstheme="minorHAnsi"/>
          <w:sz w:val="20"/>
          <w:szCs w:val="20"/>
        </w:rPr>
        <w:t xml:space="preserve"> v súvislosti so spracúvaním jej osobných údajov, môže tak urobiť písomne na adrese </w:t>
      </w:r>
      <w:r w:rsidR="00060BF9" w:rsidRPr="00CD7839">
        <w:rPr>
          <w:rFonts w:asciiTheme="minorHAnsi" w:hAnsiTheme="minorHAnsi" w:cstheme="minorHAnsi"/>
          <w:sz w:val="20"/>
          <w:szCs w:val="20"/>
        </w:rPr>
        <w:t>Prevádzkovateľa</w:t>
      </w:r>
      <w:r w:rsidRPr="00CD7839">
        <w:rPr>
          <w:rFonts w:asciiTheme="minorHAnsi" w:hAnsiTheme="minorHAnsi" w:cstheme="minorHAnsi"/>
          <w:sz w:val="20"/>
          <w:szCs w:val="20"/>
        </w:rPr>
        <w:t xml:space="preserve"> alebo elektronicky na emailovej adrese: </w:t>
      </w:r>
      <w:proofErr w:type="spellStart"/>
      <w:r w:rsidR="007E3220" w:rsidRPr="00CD7839">
        <w:rPr>
          <w:rFonts w:asciiTheme="minorHAnsi" w:hAnsiTheme="minorHAnsi" w:cstheme="minorHAnsi"/>
          <w:sz w:val="20"/>
          <w:szCs w:val="20"/>
        </w:rPr>
        <w:t>z</w:t>
      </w:r>
      <w:r w:rsidR="001B2089" w:rsidRPr="00CD7839">
        <w:rPr>
          <w:rFonts w:asciiTheme="minorHAnsi" w:hAnsiTheme="minorHAnsi" w:cstheme="minorHAnsi"/>
          <w:sz w:val="20"/>
          <w:szCs w:val="20"/>
        </w:rPr>
        <w:t>uzana.</w:t>
      </w:r>
      <w:r w:rsidR="007E3220" w:rsidRPr="00CD7839">
        <w:rPr>
          <w:rFonts w:asciiTheme="minorHAnsi" w:hAnsiTheme="minorHAnsi" w:cstheme="minorHAnsi"/>
          <w:sz w:val="20"/>
          <w:szCs w:val="20"/>
        </w:rPr>
        <w:t>v</w:t>
      </w:r>
      <w:r w:rsidR="001B2089" w:rsidRPr="00CD7839">
        <w:rPr>
          <w:rFonts w:asciiTheme="minorHAnsi" w:hAnsiTheme="minorHAnsi" w:cstheme="minorHAnsi"/>
          <w:sz w:val="20"/>
          <w:szCs w:val="20"/>
        </w:rPr>
        <w:t>asaryova</w:t>
      </w:r>
      <w:r w:rsidR="007E3220" w:rsidRPr="00CD7839">
        <w:rPr>
          <w:rFonts w:asciiTheme="minorHAnsi" w:hAnsiTheme="minorHAnsi" w:cstheme="minorHAnsi"/>
          <w:sz w:val="20"/>
          <w:szCs w:val="20"/>
        </w:rPr>
        <w:t>@snm.sk</w:t>
      </w:r>
      <w:proofErr w:type="spellEnd"/>
      <w:r w:rsidRPr="00CD7839">
        <w:rPr>
          <w:rFonts w:asciiTheme="minorHAnsi" w:hAnsiTheme="minorHAnsi" w:cstheme="minorHAnsi"/>
          <w:sz w:val="20"/>
          <w:szCs w:val="20"/>
        </w:rPr>
        <w:t>.</w:t>
      </w:r>
    </w:p>
    <w:p w:rsidR="00303697" w:rsidRPr="00CD7839" w:rsidRDefault="00303697" w:rsidP="00650833">
      <w:pPr>
        <w:rPr>
          <w:rFonts w:asciiTheme="minorHAnsi" w:hAnsiTheme="minorHAnsi" w:cstheme="minorHAnsi"/>
          <w:b/>
          <w:i/>
          <w:sz w:val="20"/>
          <w:szCs w:val="20"/>
        </w:rPr>
      </w:pPr>
      <w:r w:rsidRPr="00CD7839">
        <w:rPr>
          <w:rFonts w:asciiTheme="minorHAnsi" w:hAnsiTheme="minorHAnsi" w:cstheme="minorHAnsi"/>
          <w:b/>
          <w:i/>
          <w:sz w:val="20"/>
          <w:szCs w:val="20"/>
        </w:rPr>
        <w:t>Právo podať sťažnosť dozornému orgánu</w:t>
      </w:r>
    </w:p>
    <w:p w:rsidR="00303697" w:rsidRPr="00CD7839" w:rsidRDefault="00303697" w:rsidP="00650833">
      <w:pPr>
        <w:rPr>
          <w:rFonts w:asciiTheme="minorHAnsi" w:hAnsiTheme="minorHAnsi" w:cstheme="minorHAnsi"/>
          <w:sz w:val="20"/>
          <w:szCs w:val="20"/>
        </w:rPr>
      </w:pPr>
      <w:r w:rsidRPr="00CD7839">
        <w:rPr>
          <w:rFonts w:asciiTheme="minorHAnsi" w:hAnsiTheme="minorHAnsi" w:cstheme="minorHAnsi"/>
          <w:sz w:val="20"/>
          <w:szCs w:val="20"/>
        </w:rPr>
        <w:t>Dotknutá osoba má právo podať sťažnosť dozornému orgánu príslušnému na dohľad nad spracúvaním osobných údajov. Na území Slovenskej republiky je týmto orgánom Úrad na ochranu osobných údajov Slovenskej republiky, so sídlom Hraničná 4826/12, 820 07 Bratislava.</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Existencia automatizovaného rozhodovania vrátane profilovania</w:t>
      </w:r>
    </w:p>
    <w:p w:rsidR="00303697" w:rsidRPr="00CD7839" w:rsidRDefault="00060BF9" w:rsidP="00650833">
      <w:pPr>
        <w:rPr>
          <w:rFonts w:asciiTheme="minorHAnsi" w:hAnsiTheme="minorHAnsi" w:cstheme="minorHAnsi"/>
          <w:sz w:val="20"/>
          <w:szCs w:val="20"/>
        </w:rPr>
      </w:pPr>
      <w:r w:rsidRPr="00CD7839">
        <w:rPr>
          <w:rFonts w:asciiTheme="minorHAnsi" w:hAnsiTheme="minorHAnsi" w:cstheme="minorHAnsi"/>
          <w:sz w:val="20"/>
          <w:szCs w:val="20"/>
        </w:rPr>
        <w:t>Prevádzkovateľ</w:t>
      </w:r>
      <w:r w:rsidR="00303697" w:rsidRPr="00CD7839">
        <w:rPr>
          <w:rFonts w:asciiTheme="minorHAnsi" w:hAnsiTheme="minorHAnsi" w:cstheme="minorHAnsi"/>
          <w:sz w:val="20"/>
          <w:szCs w:val="20"/>
        </w:rPr>
        <w:t xml:space="preserve"> nevyužíva rozhodovanie založené na automatizovanom spracúvaní osobných údajov vrátane profilovania.</w:t>
      </w:r>
    </w:p>
    <w:p w:rsidR="00303697" w:rsidRPr="00CD7839" w:rsidRDefault="00303697" w:rsidP="00650833">
      <w:pPr>
        <w:rPr>
          <w:rFonts w:asciiTheme="minorHAnsi" w:hAnsiTheme="minorHAnsi" w:cstheme="minorHAnsi"/>
          <w:sz w:val="20"/>
          <w:szCs w:val="20"/>
        </w:rPr>
      </w:pPr>
    </w:p>
    <w:p w:rsidR="00303697" w:rsidRPr="00CD7839" w:rsidRDefault="00303697" w:rsidP="00650833">
      <w:pPr>
        <w:rPr>
          <w:rFonts w:asciiTheme="minorHAnsi" w:hAnsiTheme="minorHAnsi" w:cstheme="minorHAnsi"/>
          <w:sz w:val="20"/>
          <w:szCs w:val="20"/>
          <w:u w:val="single"/>
        </w:rPr>
      </w:pPr>
      <w:r w:rsidRPr="00CD7839">
        <w:rPr>
          <w:rFonts w:asciiTheme="minorHAnsi" w:hAnsiTheme="minorHAnsi" w:cstheme="minorHAnsi"/>
          <w:sz w:val="20"/>
          <w:szCs w:val="20"/>
          <w:u w:val="single"/>
        </w:rPr>
        <w:t>Zdroje údajov</w:t>
      </w:r>
    </w:p>
    <w:p w:rsidR="00303697" w:rsidRPr="00CD7839" w:rsidRDefault="00060BF9" w:rsidP="00650833">
      <w:pPr>
        <w:rPr>
          <w:rFonts w:asciiTheme="minorHAnsi" w:hAnsiTheme="minorHAnsi" w:cstheme="minorHAnsi"/>
          <w:sz w:val="20"/>
          <w:szCs w:val="20"/>
        </w:rPr>
      </w:pPr>
      <w:r w:rsidRPr="00CD7839">
        <w:rPr>
          <w:rFonts w:asciiTheme="minorHAnsi" w:hAnsiTheme="minorHAnsi" w:cstheme="minorHAnsi"/>
          <w:sz w:val="20"/>
          <w:szCs w:val="20"/>
        </w:rPr>
        <w:t>Prevádzkovateľ</w:t>
      </w:r>
      <w:r w:rsidR="00303697" w:rsidRPr="00CD7839">
        <w:rPr>
          <w:rFonts w:asciiTheme="minorHAnsi" w:hAnsiTheme="minorHAnsi" w:cstheme="minorHAnsi"/>
          <w:sz w:val="20"/>
          <w:szCs w:val="20"/>
        </w:rPr>
        <w:t xml:space="preserve"> získava osobné údaje v prvom rade </w:t>
      </w:r>
      <w:r w:rsidRPr="00CD7839">
        <w:rPr>
          <w:rFonts w:asciiTheme="minorHAnsi" w:hAnsiTheme="minorHAnsi" w:cstheme="minorHAnsi"/>
          <w:sz w:val="20"/>
          <w:szCs w:val="20"/>
        </w:rPr>
        <w:t xml:space="preserve">priamo </w:t>
      </w:r>
      <w:r w:rsidR="00303697" w:rsidRPr="00CD7839">
        <w:rPr>
          <w:rFonts w:asciiTheme="minorHAnsi" w:hAnsiTheme="minorHAnsi" w:cstheme="minorHAnsi"/>
          <w:sz w:val="20"/>
          <w:szCs w:val="20"/>
        </w:rPr>
        <w:t xml:space="preserve">od dotknutých osôb </w:t>
      </w:r>
    </w:p>
    <w:p w:rsidR="009F3101" w:rsidRPr="00CD7839" w:rsidRDefault="009F3101" w:rsidP="00650833">
      <w:pPr>
        <w:rPr>
          <w:rFonts w:asciiTheme="minorHAnsi" w:hAnsiTheme="minorHAnsi" w:cstheme="minorHAnsi"/>
          <w:sz w:val="20"/>
          <w:szCs w:val="20"/>
        </w:rPr>
      </w:pPr>
    </w:p>
    <w:sectPr w:rsidR="009F3101" w:rsidRPr="00CD7839" w:rsidSect="00E561E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701" w:left="1418" w:header="1418"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22" w:rsidRDefault="001A1B22">
      <w:r>
        <w:separator/>
      </w:r>
    </w:p>
    <w:p w:rsidR="001A1B22" w:rsidRDefault="001A1B22"/>
  </w:endnote>
  <w:endnote w:type="continuationSeparator" w:id="0">
    <w:p w:rsidR="001A1B22" w:rsidRDefault="001A1B22">
      <w:r>
        <w:continuationSeparator/>
      </w:r>
    </w:p>
    <w:p w:rsidR="001A1B22" w:rsidRDefault="001A1B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2D" w:rsidRDefault="00C8092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2D" w:rsidRDefault="00C8092D">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2D" w:rsidRDefault="00C8092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22" w:rsidRDefault="001A1B22">
      <w:r>
        <w:separator/>
      </w:r>
    </w:p>
    <w:p w:rsidR="001A1B22" w:rsidRDefault="001A1B22"/>
  </w:footnote>
  <w:footnote w:type="continuationSeparator" w:id="0">
    <w:p w:rsidR="001A1B22" w:rsidRDefault="001A1B22">
      <w:r>
        <w:continuationSeparator/>
      </w:r>
    </w:p>
    <w:p w:rsidR="001A1B22" w:rsidRDefault="001A1B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2D" w:rsidRDefault="00C8092D">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01" w:rsidRDefault="009F3101"/>
  <w:p w:rsidR="009F3101" w:rsidRDefault="009F31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2D" w:rsidRDefault="00C8092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nsid w:val="06FA65D1"/>
    <w:multiLevelType w:val="hybridMultilevel"/>
    <w:tmpl w:val="49083E78"/>
    <w:lvl w:ilvl="0" w:tplc="B9ACB244">
      <w:start w:val="1"/>
      <w:numFmt w:val="decimal"/>
      <w:lvlText w:val="%1."/>
      <w:lvlJc w:val="left"/>
      <w:pPr>
        <w:ind w:left="720" w:hanging="360"/>
      </w:pPr>
    </w:lvl>
    <w:lvl w:ilvl="1" w:tplc="741CD9C2" w:tentative="1">
      <w:start w:val="1"/>
      <w:numFmt w:val="lowerLetter"/>
      <w:lvlText w:val="%2."/>
      <w:lvlJc w:val="left"/>
      <w:pPr>
        <w:ind w:left="1440" w:hanging="360"/>
      </w:pPr>
    </w:lvl>
    <w:lvl w:ilvl="2" w:tplc="60308FDE" w:tentative="1">
      <w:start w:val="1"/>
      <w:numFmt w:val="lowerRoman"/>
      <w:lvlText w:val="%3."/>
      <w:lvlJc w:val="right"/>
      <w:pPr>
        <w:ind w:left="2160" w:hanging="180"/>
      </w:pPr>
    </w:lvl>
    <w:lvl w:ilvl="3" w:tplc="BC5A7800" w:tentative="1">
      <w:start w:val="1"/>
      <w:numFmt w:val="decimal"/>
      <w:lvlText w:val="%4."/>
      <w:lvlJc w:val="left"/>
      <w:pPr>
        <w:ind w:left="2880" w:hanging="360"/>
      </w:pPr>
    </w:lvl>
    <w:lvl w:ilvl="4" w:tplc="2FB6E1BC" w:tentative="1">
      <w:start w:val="1"/>
      <w:numFmt w:val="lowerLetter"/>
      <w:lvlText w:val="%5."/>
      <w:lvlJc w:val="left"/>
      <w:pPr>
        <w:ind w:left="3600" w:hanging="360"/>
      </w:pPr>
    </w:lvl>
    <w:lvl w:ilvl="5" w:tplc="960025D0" w:tentative="1">
      <w:start w:val="1"/>
      <w:numFmt w:val="lowerRoman"/>
      <w:lvlText w:val="%6."/>
      <w:lvlJc w:val="right"/>
      <w:pPr>
        <w:ind w:left="4320" w:hanging="180"/>
      </w:pPr>
    </w:lvl>
    <w:lvl w:ilvl="6" w:tplc="138894E4" w:tentative="1">
      <w:start w:val="1"/>
      <w:numFmt w:val="decimal"/>
      <w:lvlText w:val="%7."/>
      <w:lvlJc w:val="left"/>
      <w:pPr>
        <w:ind w:left="5040" w:hanging="360"/>
      </w:pPr>
    </w:lvl>
    <w:lvl w:ilvl="7" w:tplc="61EE6B5A" w:tentative="1">
      <w:start w:val="1"/>
      <w:numFmt w:val="lowerLetter"/>
      <w:lvlText w:val="%8."/>
      <w:lvlJc w:val="left"/>
      <w:pPr>
        <w:ind w:left="5760" w:hanging="360"/>
      </w:pPr>
    </w:lvl>
    <w:lvl w:ilvl="8" w:tplc="C4EC25FE" w:tentative="1">
      <w:start w:val="1"/>
      <w:numFmt w:val="lowerRoman"/>
      <w:lvlText w:val="%9."/>
      <w:lvlJc w:val="right"/>
      <w:pPr>
        <w:ind w:left="6480" w:hanging="180"/>
      </w:pPr>
    </w:lvl>
  </w:abstractNum>
  <w:abstractNum w:abstractNumId="2">
    <w:nsid w:val="0D6F20BB"/>
    <w:multiLevelType w:val="hybridMultilevel"/>
    <w:tmpl w:val="BF940B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nsid w:val="1F470C24"/>
    <w:multiLevelType w:val="hybridMultilevel"/>
    <w:tmpl w:val="571AD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BE6F60"/>
    <w:multiLevelType w:val="multilevel"/>
    <w:tmpl w:val="59FEBF8A"/>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964"/>
        </w:tabs>
        <w:ind w:left="964" w:hanging="567"/>
      </w:pPr>
      <w:rPr>
        <w:rFonts w:hint="default"/>
        <w:b/>
        <w:sz w:val="24"/>
        <w:szCs w:val="24"/>
      </w:rPr>
    </w:lvl>
    <w:lvl w:ilvl="2">
      <w:start w:val="1"/>
      <w:numFmt w:val="decimal"/>
      <w:pStyle w:val="DPHeading3Slovakarticle"/>
      <w:lvlText w:val="%1.%2.%3"/>
      <w:lvlJc w:val="left"/>
      <w:pPr>
        <w:tabs>
          <w:tab w:val="num" w:pos="1701"/>
        </w:tabs>
        <w:ind w:left="1701" w:hanging="737"/>
      </w:pPr>
      <w:rPr>
        <w:rFonts w:hint="default"/>
        <w:b/>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DB4C2A"/>
    <w:multiLevelType w:val="hybridMultilevel"/>
    <w:tmpl w:val="A378ABA6"/>
    <w:lvl w:ilvl="0">
      <w:start w:val="1"/>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18573A4"/>
    <w:multiLevelType w:val="multilevel"/>
    <w:tmpl w:val="6A3E2DBC"/>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36DA0C85"/>
    <w:multiLevelType w:val="multilevel"/>
    <w:tmpl w:val="26307D54"/>
    <w:numStyleLink w:val="DPNumberinglowercaseromannumerals"/>
  </w:abstractNum>
  <w:abstractNum w:abstractNumId="11">
    <w:nsid w:val="40A77522"/>
    <w:multiLevelType w:val="multilevel"/>
    <w:tmpl w:val="BB3A2368"/>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9F62B41"/>
    <w:multiLevelType w:val="hybridMultilevel"/>
    <w:tmpl w:val="49083E78"/>
    <w:lvl w:ilvl="0" w:tplc="139A47EE">
      <w:start w:val="1"/>
      <w:numFmt w:val="decimal"/>
      <w:lvlText w:val="%1."/>
      <w:lvlJc w:val="left"/>
      <w:pPr>
        <w:ind w:left="720" w:hanging="360"/>
      </w:pPr>
    </w:lvl>
    <w:lvl w:ilvl="1" w:tplc="0B24C242" w:tentative="1">
      <w:start w:val="1"/>
      <w:numFmt w:val="lowerLetter"/>
      <w:lvlText w:val="%2."/>
      <w:lvlJc w:val="left"/>
      <w:pPr>
        <w:ind w:left="1440" w:hanging="360"/>
      </w:pPr>
    </w:lvl>
    <w:lvl w:ilvl="2" w:tplc="E1844272" w:tentative="1">
      <w:start w:val="1"/>
      <w:numFmt w:val="lowerRoman"/>
      <w:lvlText w:val="%3."/>
      <w:lvlJc w:val="right"/>
      <w:pPr>
        <w:ind w:left="2160" w:hanging="180"/>
      </w:pPr>
    </w:lvl>
    <w:lvl w:ilvl="3" w:tplc="62688982" w:tentative="1">
      <w:start w:val="1"/>
      <w:numFmt w:val="decimal"/>
      <w:lvlText w:val="%4."/>
      <w:lvlJc w:val="left"/>
      <w:pPr>
        <w:ind w:left="2880" w:hanging="360"/>
      </w:pPr>
    </w:lvl>
    <w:lvl w:ilvl="4" w:tplc="A2E0FD4E" w:tentative="1">
      <w:start w:val="1"/>
      <w:numFmt w:val="lowerLetter"/>
      <w:lvlText w:val="%5."/>
      <w:lvlJc w:val="left"/>
      <w:pPr>
        <w:ind w:left="3600" w:hanging="360"/>
      </w:pPr>
    </w:lvl>
    <w:lvl w:ilvl="5" w:tplc="2954074A" w:tentative="1">
      <w:start w:val="1"/>
      <w:numFmt w:val="lowerRoman"/>
      <w:lvlText w:val="%6."/>
      <w:lvlJc w:val="right"/>
      <w:pPr>
        <w:ind w:left="4320" w:hanging="180"/>
      </w:pPr>
    </w:lvl>
    <w:lvl w:ilvl="6" w:tplc="F56CC150" w:tentative="1">
      <w:start w:val="1"/>
      <w:numFmt w:val="decimal"/>
      <w:lvlText w:val="%7."/>
      <w:lvlJc w:val="left"/>
      <w:pPr>
        <w:ind w:left="5040" w:hanging="360"/>
      </w:pPr>
    </w:lvl>
    <w:lvl w:ilvl="7" w:tplc="A7B0751C" w:tentative="1">
      <w:start w:val="1"/>
      <w:numFmt w:val="lowerLetter"/>
      <w:lvlText w:val="%8."/>
      <w:lvlJc w:val="left"/>
      <w:pPr>
        <w:ind w:left="5760" w:hanging="360"/>
      </w:pPr>
    </w:lvl>
    <w:lvl w:ilvl="8" w:tplc="2BB406DA" w:tentative="1">
      <w:start w:val="1"/>
      <w:numFmt w:val="lowerRoman"/>
      <w:lvlText w:val="%9."/>
      <w:lvlJc w:val="right"/>
      <w:pPr>
        <w:ind w:left="6480" w:hanging="180"/>
      </w:pPr>
    </w:lvl>
  </w:abstractNum>
  <w:abstractNum w:abstractNumId="13">
    <w:nsid w:val="4F860574"/>
    <w:multiLevelType w:val="hybridMultilevel"/>
    <w:tmpl w:val="0A9A2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07433B7"/>
    <w:multiLevelType w:val="multilevel"/>
    <w:tmpl w:val="F842C906"/>
    <w:numStyleLink w:val="DPNumberingArticleCliental"/>
  </w:abstractNum>
  <w:abstractNum w:abstractNumId="15">
    <w:nsid w:val="61D90D5E"/>
    <w:multiLevelType w:val="multilevel"/>
    <w:tmpl w:val="1AEA03C4"/>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6">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C6A6CCA"/>
    <w:multiLevelType w:val="multilevel"/>
    <w:tmpl w:val="FAA890A2"/>
    <w:numStyleLink w:val="DPNumberingAttachments"/>
  </w:abstractNum>
  <w:abstractNum w:abstractNumId="18">
    <w:nsid w:val="6DBB7DB7"/>
    <w:multiLevelType w:val="multilevel"/>
    <w:tmpl w:val="F6280A2C"/>
    <w:numStyleLink w:val="DPNumberingHeadings"/>
  </w:abstractNum>
  <w:abstractNum w:abstractNumId="19">
    <w:nsid w:val="6DBE677B"/>
    <w:multiLevelType w:val="multilevel"/>
    <w:tmpl w:val="42C635D0"/>
    <w:styleLink w:val="DPNumberingSelective"/>
    <w:lvl w:ilvl="0">
      <w:start w:val="1"/>
      <w:numFmt w:val="lowerLetter"/>
      <w:pStyle w:val="DPSelectionLevel1"/>
      <w:lvlText w:val="%1)"/>
      <w:lvlJc w:val="left"/>
      <w:pPr>
        <w:tabs>
          <w:tab w:val="num" w:pos="397"/>
        </w:tabs>
        <w:ind w:left="397" w:hanging="397"/>
      </w:pPr>
      <w:rPr>
        <w:rFonts w:hint="default"/>
        <w:b w:val="0"/>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9"/>
  </w:num>
  <w:num w:numId="3">
    <w:abstractNumId w:val="7"/>
  </w:num>
  <w:num w:numId="4">
    <w:abstractNumId w:val="11"/>
  </w:num>
  <w:num w:numId="5">
    <w:abstractNumId w:val="0"/>
  </w:num>
  <w:num w:numId="6">
    <w:abstractNumId w:val="16"/>
  </w:num>
  <w:num w:numId="7">
    <w:abstractNumId w:val="9"/>
  </w:num>
  <w:num w:numId="8">
    <w:abstractNumId w:val="15"/>
  </w:num>
  <w:num w:numId="9">
    <w:abstractNumId w:val="3"/>
  </w:num>
  <w:num w:numId="10">
    <w:abstractNumId w:val="5"/>
  </w:num>
  <w:num w:numId="11">
    <w:abstractNumId w:val="14"/>
  </w:num>
  <w:num w:numId="12">
    <w:abstractNumId w:val="10"/>
  </w:num>
  <w:num w:numId="13">
    <w:abstractNumId w:val="17"/>
  </w:num>
  <w:num w:numId="14">
    <w:abstractNumId w:val="18"/>
  </w:num>
  <w:num w:numId="15">
    <w:abstractNumId w:val="2"/>
  </w:num>
  <w:num w:numId="16">
    <w:abstractNumId w:val="8"/>
  </w:num>
  <w:num w:numId="17">
    <w:abstractNumId w:val="13"/>
  </w:num>
  <w:num w:numId="18">
    <w:abstractNumId w:val="6"/>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4E9C"/>
    <w:rsid w:val="000043A2"/>
    <w:rsid w:val="0000605D"/>
    <w:rsid w:val="0001420B"/>
    <w:rsid w:val="000408BA"/>
    <w:rsid w:val="00056295"/>
    <w:rsid w:val="00057274"/>
    <w:rsid w:val="00060BF9"/>
    <w:rsid w:val="00061394"/>
    <w:rsid w:val="00061455"/>
    <w:rsid w:val="00062BAE"/>
    <w:rsid w:val="00073658"/>
    <w:rsid w:val="00075339"/>
    <w:rsid w:val="00075516"/>
    <w:rsid w:val="000863E5"/>
    <w:rsid w:val="000A1344"/>
    <w:rsid w:val="000A70AD"/>
    <w:rsid w:val="000B2E69"/>
    <w:rsid w:val="000B33A9"/>
    <w:rsid w:val="000B7920"/>
    <w:rsid w:val="000C6120"/>
    <w:rsid w:val="000E3448"/>
    <w:rsid w:val="000E3D57"/>
    <w:rsid w:val="000E42D1"/>
    <w:rsid w:val="000E6E21"/>
    <w:rsid w:val="000F0919"/>
    <w:rsid w:val="000F407F"/>
    <w:rsid w:val="00100B90"/>
    <w:rsid w:val="00100F50"/>
    <w:rsid w:val="00107F30"/>
    <w:rsid w:val="00133F14"/>
    <w:rsid w:val="0013434D"/>
    <w:rsid w:val="001517F3"/>
    <w:rsid w:val="00152C18"/>
    <w:rsid w:val="001536FA"/>
    <w:rsid w:val="0016047C"/>
    <w:rsid w:val="00164310"/>
    <w:rsid w:val="001734AB"/>
    <w:rsid w:val="0018126E"/>
    <w:rsid w:val="00182B4E"/>
    <w:rsid w:val="001832B4"/>
    <w:rsid w:val="0018578D"/>
    <w:rsid w:val="00186BDC"/>
    <w:rsid w:val="001A1B22"/>
    <w:rsid w:val="001A4241"/>
    <w:rsid w:val="001A45D6"/>
    <w:rsid w:val="001A4AF1"/>
    <w:rsid w:val="001A5F44"/>
    <w:rsid w:val="001B2089"/>
    <w:rsid w:val="001C2BD7"/>
    <w:rsid w:val="001C6600"/>
    <w:rsid w:val="001E0F3F"/>
    <w:rsid w:val="001E6F38"/>
    <w:rsid w:val="001F0230"/>
    <w:rsid w:val="00200D6C"/>
    <w:rsid w:val="002018E5"/>
    <w:rsid w:val="00214195"/>
    <w:rsid w:val="00224E9C"/>
    <w:rsid w:val="00231178"/>
    <w:rsid w:val="00231A2D"/>
    <w:rsid w:val="002329A2"/>
    <w:rsid w:val="002436AE"/>
    <w:rsid w:val="00244E11"/>
    <w:rsid w:val="00244FBE"/>
    <w:rsid w:val="00255E34"/>
    <w:rsid w:val="0027680A"/>
    <w:rsid w:val="00287C9D"/>
    <w:rsid w:val="0029028C"/>
    <w:rsid w:val="00291414"/>
    <w:rsid w:val="002C528D"/>
    <w:rsid w:val="002C5BE6"/>
    <w:rsid w:val="002D1907"/>
    <w:rsid w:val="002D4A20"/>
    <w:rsid w:val="002D55E7"/>
    <w:rsid w:val="002D5985"/>
    <w:rsid w:val="002E689F"/>
    <w:rsid w:val="002E757E"/>
    <w:rsid w:val="002F4504"/>
    <w:rsid w:val="002F700F"/>
    <w:rsid w:val="00300869"/>
    <w:rsid w:val="00303697"/>
    <w:rsid w:val="00303E99"/>
    <w:rsid w:val="00317436"/>
    <w:rsid w:val="00320018"/>
    <w:rsid w:val="00323185"/>
    <w:rsid w:val="00326757"/>
    <w:rsid w:val="00332E04"/>
    <w:rsid w:val="00334F26"/>
    <w:rsid w:val="003411D4"/>
    <w:rsid w:val="00351A3C"/>
    <w:rsid w:val="00370E06"/>
    <w:rsid w:val="00372595"/>
    <w:rsid w:val="00377BA5"/>
    <w:rsid w:val="003815D8"/>
    <w:rsid w:val="00385D9E"/>
    <w:rsid w:val="003A3D09"/>
    <w:rsid w:val="003C05CF"/>
    <w:rsid w:val="003C45B4"/>
    <w:rsid w:val="003D05CE"/>
    <w:rsid w:val="003D30A9"/>
    <w:rsid w:val="003D5742"/>
    <w:rsid w:val="003D77E6"/>
    <w:rsid w:val="003E5ACA"/>
    <w:rsid w:val="003F0269"/>
    <w:rsid w:val="003F1AA9"/>
    <w:rsid w:val="003F2242"/>
    <w:rsid w:val="003F71D5"/>
    <w:rsid w:val="0040182F"/>
    <w:rsid w:val="00404C4F"/>
    <w:rsid w:val="00406780"/>
    <w:rsid w:val="00406E04"/>
    <w:rsid w:val="004129D5"/>
    <w:rsid w:val="00413592"/>
    <w:rsid w:val="00415BB7"/>
    <w:rsid w:val="00421B7E"/>
    <w:rsid w:val="00427E2C"/>
    <w:rsid w:val="00431B8D"/>
    <w:rsid w:val="00431C96"/>
    <w:rsid w:val="00433031"/>
    <w:rsid w:val="00434F30"/>
    <w:rsid w:val="004358C5"/>
    <w:rsid w:val="0045172D"/>
    <w:rsid w:val="004544CB"/>
    <w:rsid w:val="00456288"/>
    <w:rsid w:val="004769BA"/>
    <w:rsid w:val="00481795"/>
    <w:rsid w:val="0048301F"/>
    <w:rsid w:val="00486657"/>
    <w:rsid w:val="00495990"/>
    <w:rsid w:val="004A041A"/>
    <w:rsid w:val="004A45DA"/>
    <w:rsid w:val="004B15D0"/>
    <w:rsid w:val="004B5B77"/>
    <w:rsid w:val="004C1AE5"/>
    <w:rsid w:val="004C3C7F"/>
    <w:rsid w:val="004C4595"/>
    <w:rsid w:val="004E3E9E"/>
    <w:rsid w:val="004E4346"/>
    <w:rsid w:val="004E4F35"/>
    <w:rsid w:val="004E5ECC"/>
    <w:rsid w:val="004F6E00"/>
    <w:rsid w:val="00503185"/>
    <w:rsid w:val="00503885"/>
    <w:rsid w:val="0051089E"/>
    <w:rsid w:val="00510F21"/>
    <w:rsid w:val="00511505"/>
    <w:rsid w:val="0051174D"/>
    <w:rsid w:val="00512C9E"/>
    <w:rsid w:val="005137E5"/>
    <w:rsid w:val="00522A47"/>
    <w:rsid w:val="00525893"/>
    <w:rsid w:val="00526240"/>
    <w:rsid w:val="00533A0B"/>
    <w:rsid w:val="00540676"/>
    <w:rsid w:val="00561E4D"/>
    <w:rsid w:val="005632CE"/>
    <w:rsid w:val="00572E53"/>
    <w:rsid w:val="00573DED"/>
    <w:rsid w:val="00574916"/>
    <w:rsid w:val="0058294F"/>
    <w:rsid w:val="0058598B"/>
    <w:rsid w:val="00597250"/>
    <w:rsid w:val="005A49FF"/>
    <w:rsid w:val="005B1623"/>
    <w:rsid w:val="005C56C2"/>
    <w:rsid w:val="005C57DF"/>
    <w:rsid w:val="005E603A"/>
    <w:rsid w:val="005F0AB5"/>
    <w:rsid w:val="005F298B"/>
    <w:rsid w:val="005F3713"/>
    <w:rsid w:val="005F716A"/>
    <w:rsid w:val="0060272E"/>
    <w:rsid w:val="0060347A"/>
    <w:rsid w:val="006077CC"/>
    <w:rsid w:val="006123EA"/>
    <w:rsid w:val="006165BF"/>
    <w:rsid w:val="00626830"/>
    <w:rsid w:val="0063117F"/>
    <w:rsid w:val="006323A4"/>
    <w:rsid w:val="00635744"/>
    <w:rsid w:val="00643051"/>
    <w:rsid w:val="00644808"/>
    <w:rsid w:val="00650833"/>
    <w:rsid w:val="00651EF9"/>
    <w:rsid w:val="00653D44"/>
    <w:rsid w:val="00655DDB"/>
    <w:rsid w:val="00664D84"/>
    <w:rsid w:val="00665F8D"/>
    <w:rsid w:val="0066612F"/>
    <w:rsid w:val="00674144"/>
    <w:rsid w:val="0067610F"/>
    <w:rsid w:val="00680D90"/>
    <w:rsid w:val="0068562D"/>
    <w:rsid w:val="00685A53"/>
    <w:rsid w:val="0069012C"/>
    <w:rsid w:val="006958F9"/>
    <w:rsid w:val="006960C4"/>
    <w:rsid w:val="006A6988"/>
    <w:rsid w:val="006C11EC"/>
    <w:rsid w:val="006C244B"/>
    <w:rsid w:val="006C64C7"/>
    <w:rsid w:val="006C7285"/>
    <w:rsid w:val="006E0925"/>
    <w:rsid w:val="006F228D"/>
    <w:rsid w:val="006F4AFA"/>
    <w:rsid w:val="00723FBF"/>
    <w:rsid w:val="00734F6E"/>
    <w:rsid w:val="00744440"/>
    <w:rsid w:val="00745B3A"/>
    <w:rsid w:val="0076401C"/>
    <w:rsid w:val="007669A7"/>
    <w:rsid w:val="007702E9"/>
    <w:rsid w:val="007729D7"/>
    <w:rsid w:val="00777450"/>
    <w:rsid w:val="00780991"/>
    <w:rsid w:val="007852EC"/>
    <w:rsid w:val="00787182"/>
    <w:rsid w:val="0079230E"/>
    <w:rsid w:val="00793825"/>
    <w:rsid w:val="007A2F58"/>
    <w:rsid w:val="007B16D2"/>
    <w:rsid w:val="007B389B"/>
    <w:rsid w:val="007C0B2F"/>
    <w:rsid w:val="007C0EB0"/>
    <w:rsid w:val="007C46A2"/>
    <w:rsid w:val="007D553B"/>
    <w:rsid w:val="007D76CF"/>
    <w:rsid w:val="007E0656"/>
    <w:rsid w:val="007E3220"/>
    <w:rsid w:val="007F4E53"/>
    <w:rsid w:val="007F58AC"/>
    <w:rsid w:val="0080059C"/>
    <w:rsid w:val="00801986"/>
    <w:rsid w:val="0081771E"/>
    <w:rsid w:val="00823D01"/>
    <w:rsid w:val="00823FE9"/>
    <w:rsid w:val="00847197"/>
    <w:rsid w:val="008508DE"/>
    <w:rsid w:val="0085290F"/>
    <w:rsid w:val="0085791D"/>
    <w:rsid w:val="00865A52"/>
    <w:rsid w:val="0088495E"/>
    <w:rsid w:val="00887778"/>
    <w:rsid w:val="00891E49"/>
    <w:rsid w:val="008972EE"/>
    <w:rsid w:val="008A29F3"/>
    <w:rsid w:val="008A3102"/>
    <w:rsid w:val="008B0BAA"/>
    <w:rsid w:val="008B5215"/>
    <w:rsid w:val="008C769B"/>
    <w:rsid w:val="008C76A8"/>
    <w:rsid w:val="008E0C70"/>
    <w:rsid w:val="008F529E"/>
    <w:rsid w:val="00903D6E"/>
    <w:rsid w:val="00904E4E"/>
    <w:rsid w:val="00917291"/>
    <w:rsid w:val="00927A65"/>
    <w:rsid w:val="009361B0"/>
    <w:rsid w:val="00945F5B"/>
    <w:rsid w:val="009521A0"/>
    <w:rsid w:val="0095238C"/>
    <w:rsid w:val="00957443"/>
    <w:rsid w:val="009853D1"/>
    <w:rsid w:val="00991CD2"/>
    <w:rsid w:val="00992076"/>
    <w:rsid w:val="009936E0"/>
    <w:rsid w:val="00995E93"/>
    <w:rsid w:val="00996662"/>
    <w:rsid w:val="009B3E04"/>
    <w:rsid w:val="009C41DE"/>
    <w:rsid w:val="009D306F"/>
    <w:rsid w:val="009E7663"/>
    <w:rsid w:val="009F23DA"/>
    <w:rsid w:val="009F3101"/>
    <w:rsid w:val="009F65B4"/>
    <w:rsid w:val="00A00802"/>
    <w:rsid w:val="00A00F7E"/>
    <w:rsid w:val="00A041C9"/>
    <w:rsid w:val="00A0510E"/>
    <w:rsid w:val="00A05DCA"/>
    <w:rsid w:val="00A17102"/>
    <w:rsid w:val="00A23384"/>
    <w:rsid w:val="00A23BD4"/>
    <w:rsid w:val="00A25471"/>
    <w:rsid w:val="00A26691"/>
    <w:rsid w:val="00A3128D"/>
    <w:rsid w:val="00A34D75"/>
    <w:rsid w:val="00A458FD"/>
    <w:rsid w:val="00A5322C"/>
    <w:rsid w:val="00A53BA9"/>
    <w:rsid w:val="00A67927"/>
    <w:rsid w:val="00A71FDB"/>
    <w:rsid w:val="00A74F35"/>
    <w:rsid w:val="00AA3ACC"/>
    <w:rsid w:val="00AA65B4"/>
    <w:rsid w:val="00AB15FF"/>
    <w:rsid w:val="00AB34E2"/>
    <w:rsid w:val="00AD41A5"/>
    <w:rsid w:val="00AE1E29"/>
    <w:rsid w:val="00AF15BC"/>
    <w:rsid w:val="00AF22C9"/>
    <w:rsid w:val="00AF519E"/>
    <w:rsid w:val="00B13437"/>
    <w:rsid w:val="00B142B5"/>
    <w:rsid w:val="00B248C3"/>
    <w:rsid w:val="00B30B01"/>
    <w:rsid w:val="00B320A3"/>
    <w:rsid w:val="00B41340"/>
    <w:rsid w:val="00B53684"/>
    <w:rsid w:val="00B53B99"/>
    <w:rsid w:val="00B62304"/>
    <w:rsid w:val="00B62C76"/>
    <w:rsid w:val="00B6407D"/>
    <w:rsid w:val="00B67597"/>
    <w:rsid w:val="00B7291C"/>
    <w:rsid w:val="00B75AD9"/>
    <w:rsid w:val="00B77903"/>
    <w:rsid w:val="00B84A2A"/>
    <w:rsid w:val="00B87151"/>
    <w:rsid w:val="00B9364F"/>
    <w:rsid w:val="00B94B72"/>
    <w:rsid w:val="00B95364"/>
    <w:rsid w:val="00BA023C"/>
    <w:rsid w:val="00BA64EB"/>
    <w:rsid w:val="00BA7DE6"/>
    <w:rsid w:val="00BB1EE8"/>
    <w:rsid w:val="00BB21C9"/>
    <w:rsid w:val="00BB6804"/>
    <w:rsid w:val="00BB7953"/>
    <w:rsid w:val="00BC389E"/>
    <w:rsid w:val="00BC3E75"/>
    <w:rsid w:val="00BD6158"/>
    <w:rsid w:val="00BD6D75"/>
    <w:rsid w:val="00BD6E0D"/>
    <w:rsid w:val="00BE347D"/>
    <w:rsid w:val="00BE70B3"/>
    <w:rsid w:val="00BF3E56"/>
    <w:rsid w:val="00C00A61"/>
    <w:rsid w:val="00C0340A"/>
    <w:rsid w:val="00C05555"/>
    <w:rsid w:val="00C20FEF"/>
    <w:rsid w:val="00C213E0"/>
    <w:rsid w:val="00C272AA"/>
    <w:rsid w:val="00C27487"/>
    <w:rsid w:val="00C27924"/>
    <w:rsid w:val="00C3405C"/>
    <w:rsid w:val="00C350C1"/>
    <w:rsid w:val="00C46864"/>
    <w:rsid w:val="00C52855"/>
    <w:rsid w:val="00C537A7"/>
    <w:rsid w:val="00C5491F"/>
    <w:rsid w:val="00C55DDD"/>
    <w:rsid w:val="00C67BFC"/>
    <w:rsid w:val="00C7041C"/>
    <w:rsid w:val="00C8092D"/>
    <w:rsid w:val="00C8558B"/>
    <w:rsid w:val="00C9389D"/>
    <w:rsid w:val="00C9540A"/>
    <w:rsid w:val="00C95637"/>
    <w:rsid w:val="00C95B27"/>
    <w:rsid w:val="00CA17BA"/>
    <w:rsid w:val="00CB116D"/>
    <w:rsid w:val="00CB3C75"/>
    <w:rsid w:val="00CB49ED"/>
    <w:rsid w:val="00CB73BB"/>
    <w:rsid w:val="00CB76B4"/>
    <w:rsid w:val="00CC45AE"/>
    <w:rsid w:val="00CD05EF"/>
    <w:rsid w:val="00CD3BA0"/>
    <w:rsid w:val="00CD5D56"/>
    <w:rsid w:val="00CD6FF0"/>
    <w:rsid w:val="00CD7839"/>
    <w:rsid w:val="00CE355F"/>
    <w:rsid w:val="00CE3C06"/>
    <w:rsid w:val="00CF11E7"/>
    <w:rsid w:val="00CF680D"/>
    <w:rsid w:val="00D13F6A"/>
    <w:rsid w:val="00D1698D"/>
    <w:rsid w:val="00D24359"/>
    <w:rsid w:val="00D24ABA"/>
    <w:rsid w:val="00D25A5F"/>
    <w:rsid w:val="00D273AC"/>
    <w:rsid w:val="00D3606F"/>
    <w:rsid w:val="00D44FA3"/>
    <w:rsid w:val="00D51160"/>
    <w:rsid w:val="00D5162B"/>
    <w:rsid w:val="00D55602"/>
    <w:rsid w:val="00D60590"/>
    <w:rsid w:val="00D606BD"/>
    <w:rsid w:val="00D6140D"/>
    <w:rsid w:val="00D65358"/>
    <w:rsid w:val="00D72DA3"/>
    <w:rsid w:val="00D74C2D"/>
    <w:rsid w:val="00DA0D37"/>
    <w:rsid w:val="00DA20C6"/>
    <w:rsid w:val="00DB48EC"/>
    <w:rsid w:val="00DC5349"/>
    <w:rsid w:val="00DC6A29"/>
    <w:rsid w:val="00DD48CC"/>
    <w:rsid w:val="00DD4E43"/>
    <w:rsid w:val="00DD5B58"/>
    <w:rsid w:val="00DD7EF5"/>
    <w:rsid w:val="00DE0462"/>
    <w:rsid w:val="00E10595"/>
    <w:rsid w:val="00E150E9"/>
    <w:rsid w:val="00E17AD0"/>
    <w:rsid w:val="00E21105"/>
    <w:rsid w:val="00E230A7"/>
    <w:rsid w:val="00E2718C"/>
    <w:rsid w:val="00E310DF"/>
    <w:rsid w:val="00E3213F"/>
    <w:rsid w:val="00E3376B"/>
    <w:rsid w:val="00E34075"/>
    <w:rsid w:val="00E351D9"/>
    <w:rsid w:val="00E43F5B"/>
    <w:rsid w:val="00E44A9E"/>
    <w:rsid w:val="00E5510B"/>
    <w:rsid w:val="00E55AEF"/>
    <w:rsid w:val="00E561E2"/>
    <w:rsid w:val="00E62E5A"/>
    <w:rsid w:val="00E631B9"/>
    <w:rsid w:val="00E67743"/>
    <w:rsid w:val="00E71BC2"/>
    <w:rsid w:val="00E7429F"/>
    <w:rsid w:val="00E761A4"/>
    <w:rsid w:val="00E7701E"/>
    <w:rsid w:val="00E903AE"/>
    <w:rsid w:val="00E95BE2"/>
    <w:rsid w:val="00EA2021"/>
    <w:rsid w:val="00EB4873"/>
    <w:rsid w:val="00EE06BA"/>
    <w:rsid w:val="00EE0E87"/>
    <w:rsid w:val="00EE3720"/>
    <w:rsid w:val="00EF0019"/>
    <w:rsid w:val="00EF1B8C"/>
    <w:rsid w:val="00EF1CF2"/>
    <w:rsid w:val="00EF284D"/>
    <w:rsid w:val="00EF5AB7"/>
    <w:rsid w:val="00F04F4E"/>
    <w:rsid w:val="00F059B7"/>
    <w:rsid w:val="00F06347"/>
    <w:rsid w:val="00F100D7"/>
    <w:rsid w:val="00F10186"/>
    <w:rsid w:val="00F10C6A"/>
    <w:rsid w:val="00F12AB7"/>
    <w:rsid w:val="00F377AB"/>
    <w:rsid w:val="00F4460C"/>
    <w:rsid w:val="00F559EC"/>
    <w:rsid w:val="00F577EA"/>
    <w:rsid w:val="00F60A08"/>
    <w:rsid w:val="00F60D19"/>
    <w:rsid w:val="00F674F6"/>
    <w:rsid w:val="00F7210B"/>
    <w:rsid w:val="00F77974"/>
    <w:rsid w:val="00F82236"/>
    <w:rsid w:val="00F850D7"/>
    <w:rsid w:val="00F86627"/>
    <w:rsid w:val="00F948B1"/>
    <w:rsid w:val="00FA1395"/>
    <w:rsid w:val="00FA640E"/>
    <w:rsid w:val="00FA65CF"/>
    <w:rsid w:val="00FC04DB"/>
    <w:rsid w:val="00FE7817"/>
    <w:rsid w:val="00FF4B4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D&amp;P Normal Level 1"/>
    <w:qFormat/>
    <w:rsid w:val="003F2242"/>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5E603A"/>
    <w:pPr>
      <w:ind w:left="397"/>
    </w:pPr>
  </w:style>
  <w:style w:type="paragraph" w:customStyle="1" w:styleId="DPNormalLevel3">
    <w:name w:val="D&amp;P Normal Level 3"/>
    <w:basedOn w:val="Normlny"/>
    <w:rsid w:val="005E603A"/>
    <w:pPr>
      <w:ind w:left="964"/>
    </w:pPr>
  </w:style>
  <w:style w:type="paragraph" w:customStyle="1" w:styleId="DPNormalLevel4">
    <w:name w:val="D&amp;P Normal Level 4"/>
    <w:basedOn w:val="Normlny"/>
    <w:rsid w:val="005E603A"/>
    <w:pPr>
      <w:ind w:left="1701"/>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4"/>
      </w:numPr>
    </w:pPr>
  </w:style>
  <w:style w:type="paragraph" w:styleId="Obsah1">
    <w:name w:val="toc 1"/>
    <w:basedOn w:val="Normlny"/>
    <w:next w:val="Normlny"/>
    <w:autoRedefine/>
    <w:semiHidden/>
    <w:rsid w:val="00231178"/>
    <w:pPr>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B13437"/>
    <w:pPr>
      <w:ind w:left="1304" w:hanging="737"/>
    </w:pPr>
  </w:style>
  <w:style w:type="paragraph" w:customStyle="1" w:styleId="DPHeading2Slovakarticle">
    <w:name w:val="D&amp;P Heading 2 (Slovak article)"/>
    <w:basedOn w:val="DPHeading2Numbered"/>
    <w:next w:val="DPNormalLevel2"/>
    <w:rsid w:val="00B6407D"/>
    <w:pPr>
      <w:numPr>
        <w:numId w:val="3"/>
      </w:numPr>
    </w:pPr>
  </w:style>
  <w:style w:type="paragraph" w:customStyle="1" w:styleId="DPHeading2Numbered">
    <w:name w:val="D&amp;P Heading 2 (Numbered)"/>
    <w:basedOn w:val="Nadpis2"/>
    <w:next w:val="DPNormalLevel2"/>
    <w:rsid w:val="00C00A61"/>
    <w:pPr>
      <w:numPr>
        <w:ilvl w:val="1"/>
        <w:numId w:val="14"/>
      </w:numPr>
    </w:pPr>
  </w:style>
  <w:style w:type="paragraph" w:customStyle="1" w:styleId="DPHeading3Numbered">
    <w:name w:val="D&amp;P Heading 3 (Numbered)"/>
    <w:basedOn w:val="Nadpis3"/>
    <w:next w:val="DPNormalLevel3"/>
    <w:rsid w:val="00C00A61"/>
    <w:pPr>
      <w:numPr>
        <w:ilvl w:val="2"/>
        <w:numId w:val="14"/>
      </w:numPr>
    </w:pPr>
  </w:style>
  <w:style w:type="paragraph" w:customStyle="1" w:styleId="DPHeading4Numbered">
    <w:name w:val="D&amp;P Heading 4 (Numbered)"/>
    <w:basedOn w:val="Nadpis4"/>
    <w:next w:val="DPNormalLevel4"/>
    <w:rsid w:val="00C00A61"/>
    <w:pPr>
      <w:numPr>
        <w:ilvl w:val="3"/>
        <w:numId w:val="14"/>
      </w:numPr>
    </w:pPr>
  </w:style>
  <w:style w:type="paragraph" w:customStyle="1" w:styleId="DPHeading5Numbered">
    <w:name w:val="D&amp;P Heading 5 (Numbered)"/>
    <w:basedOn w:val="Nadpis5"/>
    <w:next w:val="DPNormalLevel5"/>
    <w:rsid w:val="00C00A61"/>
    <w:pPr>
      <w:numPr>
        <w:ilvl w:val="4"/>
        <w:numId w:val="14"/>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pPr>
  </w:style>
  <w:style w:type="paragraph" w:customStyle="1" w:styleId="DPSelectionLevel3">
    <w:name w:val="D&amp;P Selection Level 3"/>
    <w:basedOn w:val="DPNormalLevel3"/>
    <w:rsid w:val="0069012C"/>
    <w:pPr>
      <w:numPr>
        <w:ilvl w:val="2"/>
        <w:numId w:val="2"/>
      </w:numPr>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pPr>
  </w:style>
  <w:style w:type="numbering" w:customStyle="1" w:styleId="DPNumberingSelective">
    <w:name w:val="D&amp;P Numbering (Selective)"/>
    <w:basedOn w:val="Bezzoznamu"/>
    <w:rsid w:val="0069012C"/>
    <w:pPr>
      <w:numPr>
        <w:numId w:val="2"/>
      </w:numPr>
    </w:pPr>
  </w:style>
  <w:style w:type="paragraph" w:customStyle="1" w:styleId="DPHeading1Slovakarticle">
    <w:name w:val="D&amp;P Heading 1 (Slovak article)"/>
    <w:basedOn w:val="Normlny"/>
    <w:next w:val="Normlny"/>
    <w:rsid w:val="00B6407D"/>
    <w:pPr>
      <w:keepNext/>
      <w:numPr>
        <w:numId w:val="3"/>
      </w:numPr>
      <w:spacing w:before="240" w:after="120"/>
      <w:outlineLvl w:val="0"/>
    </w:pPr>
    <w:rPr>
      <w:rFonts w:cs="Arial"/>
      <w:b/>
      <w:bCs/>
      <w:sz w:val="28"/>
      <w:szCs w:val="28"/>
    </w:rPr>
  </w:style>
  <w:style w:type="numbering" w:customStyle="1" w:styleId="DPNumberingSlovakarticle">
    <w:name w:val="D&amp;P Numbering (Slovak article)"/>
    <w:basedOn w:val="Bezzoznamu"/>
    <w:rsid w:val="00B6407D"/>
    <w:pPr>
      <w:numPr>
        <w:numId w:val="3"/>
      </w:numPr>
    </w:pPr>
  </w:style>
  <w:style w:type="paragraph" w:customStyle="1" w:styleId="DPHeading3Slovakarticle">
    <w:name w:val="D&amp;P Heading 3 (Slovak article)"/>
    <w:basedOn w:val="DPHeading3Numbered"/>
    <w:next w:val="DPNormalLevel3"/>
    <w:rsid w:val="00B6407D"/>
    <w:pPr>
      <w:numPr>
        <w:numId w:val="3"/>
      </w:numPr>
    </w:p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4"/>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69012C"/>
    <w:pPr>
      <w:numPr>
        <w:ilvl w:val="1"/>
        <w:numId w:val="12"/>
      </w:numPr>
    </w:pPr>
  </w:style>
  <w:style w:type="paragraph" w:customStyle="1" w:styleId="DPNumberinglowercaseromanLevel3">
    <w:name w:val="D&amp;P Numbering (lowercase roman) Level 3"/>
    <w:basedOn w:val="DPNormalLevel3"/>
    <w:rsid w:val="0069012C"/>
    <w:pPr>
      <w:numPr>
        <w:ilvl w:val="2"/>
        <w:numId w:val="12"/>
      </w:numPr>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7"/>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8"/>
      </w:numPr>
    </w:pPr>
  </w:style>
  <w:style w:type="paragraph" w:styleId="Obsah4">
    <w:name w:val="toc 4"/>
    <w:basedOn w:val="DPNormalLevel4"/>
    <w:next w:val="DPNormalLevel4"/>
    <w:autoRedefine/>
    <w:semiHidden/>
    <w:rsid w:val="00B13437"/>
    <w:pPr>
      <w:ind w:left="1758" w:hanging="851"/>
    </w:pPr>
  </w:style>
  <w:style w:type="paragraph" w:styleId="Obsah5">
    <w:name w:val="toc 5"/>
    <w:basedOn w:val="DPNormalLevel5"/>
    <w:next w:val="DPSelectionLevel5"/>
    <w:autoRedefine/>
    <w:semiHidden/>
    <w:rsid w:val="00B13437"/>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3"/>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Textpoznmkypodiarou">
    <w:name w:val="footnote text"/>
    <w:basedOn w:val="Normlny"/>
    <w:link w:val="TextpoznmkypodiarouChar"/>
    <w:uiPriority w:val="99"/>
    <w:semiHidden/>
    <w:unhideWhenUsed/>
    <w:rsid w:val="00BD6158"/>
    <w:rPr>
      <w:sz w:val="20"/>
      <w:szCs w:val="20"/>
    </w:rPr>
  </w:style>
  <w:style w:type="character" w:customStyle="1" w:styleId="TextpoznmkypodiarouChar">
    <w:name w:val="Text poznámky pod čiarou Char"/>
    <w:link w:val="Textpoznmkypodiarou"/>
    <w:uiPriority w:val="99"/>
    <w:semiHidden/>
    <w:rsid w:val="00BD6158"/>
    <w:rPr>
      <w:lang w:eastAsia="en-US"/>
    </w:rPr>
  </w:style>
  <w:style w:type="character" w:styleId="Odkaznapoznmkupodiarou">
    <w:name w:val="footnote reference"/>
    <w:uiPriority w:val="99"/>
    <w:semiHidden/>
    <w:unhideWhenUsed/>
    <w:rsid w:val="00BD6158"/>
    <w:rPr>
      <w:vertAlign w:val="superscript"/>
    </w:rPr>
  </w:style>
  <w:style w:type="character" w:styleId="Odkaznakomentr">
    <w:name w:val="annotation reference"/>
    <w:uiPriority w:val="99"/>
    <w:semiHidden/>
    <w:unhideWhenUsed/>
    <w:rsid w:val="00540676"/>
    <w:rPr>
      <w:sz w:val="16"/>
      <w:szCs w:val="16"/>
    </w:rPr>
  </w:style>
  <w:style w:type="paragraph" w:styleId="Textkomentra">
    <w:name w:val="annotation text"/>
    <w:basedOn w:val="Normlny"/>
    <w:link w:val="TextkomentraChar"/>
    <w:uiPriority w:val="99"/>
    <w:semiHidden/>
    <w:unhideWhenUsed/>
    <w:rsid w:val="00540676"/>
    <w:pPr>
      <w:widowControl/>
      <w:spacing w:after="160" w:line="240" w:lineRule="auto"/>
      <w:jc w:val="left"/>
    </w:pPr>
    <w:rPr>
      <w:rFonts w:ascii="Calibri" w:eastAsia="Calibri" w:hAnsi="Calibri"/>
      <w:sz w:val="20"/>
      <w:szCs w:val="20"/>
    </w:rPr>
  </w:style>
  <w:style w:type="character" w:customStyle="1" w:styleId="TextkomentraChar">
    <w:name w:val="Text komentára Char"/>
    <w:link w:val="Textkomentra"/>
    <w:uiPriority w:val="99"/>
    <w:semiHidden/>
    <w:rsid w:val="00540676"/>
    <w:rPr>
      <w:rFonts w:ascii="Calibri" w:eastAsia="Calibri" w:hAnsi="Calibri"/>
      <w:lang w:eastAsia="en-US"/>
    </w:rPr>
  </w:style>
  <w:style w:type="paragraph" w:styleId="Textbubliny">
    <w:name w:val="Balloon Text"/>
    <w:basedOn w:val="Normlny"/>
    <w:link w:val="TextbublinyChar"/>
    <w:uiPriority w:val="99"/>
    <w:semiHidden/>
    <w:unhideWhenUsed/>
    <w:rsid w:val="00540676"/>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540676"/>
    <w:rPr>
      <w:rFonts w:ascii="Segoe UI" w:hAnsi="Segoe UI" w:cs="Segoe UI"/>
      <w:sz w:val="18"/>
      <w:szCs w:val="18"/>
      <w:lang w:eastAsia="en-US"/>
    </w:rPr>
  </w:style>
  <w:style w:type="paragraph" w:styleId="Odsekzoznamu">
    <w:name w:val="List Paragraph"/>
    <w:basedOn w:val="Normlny"/>
    <w:uiPriority w:val="34"/>
    <w:qFormat/>
    <w:rsid w:val="003C05CF"/>
    <w:pPr>
      <w:widowControl/>
      <w:spacing w:after="160" w:line="259" w:lineRule="auto"/>
      <w:ind w:left="720"/>
      <w:contextualSpacing/>
      <w:jc w:val="left"/>
    </w:pPr>
    <w:rPr>
      <w:rFonts w:ascii="Calibri" w:eastAsia="Calibri" w:hAnsi="Calibri"/>
      <w:szCs w:val="22"/>
    </w:rPr>
  </w:style>
  <w:style w:type="table" w:styleId="Mriekatabuky">
    <w:name w:val="Table Grid"/>
    <w:basedOn w:val="Normlnatabuka"/>
    <w:uiPriority w:val="39"/>
    <w:rsid w:val="009F31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C213E0"/>
    <w:pPr>
      <w:widowControl w:val="0"/>
      <w:spacing w:after="0" w:line="264" w:lineRule="auto"/>
      <w:jc w:val="both"/>
    </w:pPr>
    <w:rPr>
      <w:rFonts w:ascii="Times New Roman" w:eastAsia="Times New Roman" w:hAnsi="Times New Roman"/>
      <w:b/>
      <w:bCs/>
    </w:rPr>
  </w:style>
  <w:style w:type="character" w:customStyle="1" w:styleId="PredmetkomentraChar">
    <w:name w:val="Predmet komentára Char"/>
    <w:link w:val="Predmetkomentra"/>
    <w:uiPriority w:val="99"/>
    <w:semiHidden/>
    <w:rsid w:val="00C213E0"/>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 w:id="2047094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uraj.skvarenina@volkswagen.sk%20alebo%20p&#237;somne%20na%20adrese%20s&#237;dla%20VW%20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95F6-D557-46E5-8AB6-4C71686A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5520</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lpstr>
    </vt:vector>
  </TitlesOfParts>
  <Manager> </Manager>
  <Company> </Company>
  <LinksUpToDate>false</LinksUpToDate>
  <CharactersWithSpaces>6346</CharactersWithSpaces>
  <SharedDoc>false</SharedDoc>
  <HLinks>
    <vt:vector size="6" baseType="variant">
      <vt:variant>
        <vt:i4>7536652</vt:i4>
      </vt:variant>
      <vt:variant>
        <vt:i4>0</vt:i4>
      </vt:variant>
      <vt:variant>
        <vt:i4>0</vt:i4>
      </vt:variant>
      <vt:variant>
        <vt:i4>5</vt:i4>
      </vt:variant>
      <vt:variant>
        <vt:lpwstr>mailto:juraj.skvarenina@volkswagen.sk%20alebo%20písomne%20na%20adrese%20sídla%20VW%20SK.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Dorota Vasaryova</cp:lastModifiedBy>
  <cp:revision>2</cp:revision>
  <dcterms:created xsi:type="dcterms:W3CDTF">2018-05-19T07:12:00Z</dcterms:created>
  <dcterms:modified xsi:type="dcterms:W3CDTF">2018-05-19T07:12:00Z</dcterms:modified>
  <cp:category> </cp:category>
  <cp:contentType> </cp:contentType>
  <cp:contentStatus> </cp:contentStatus>
</cp:coreProperties>
</file>